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Salvia nemorosa</text:h>
      <text:p text:style-name="Definition_20_Term_20_Tight">Název taxonu</text:p>
      <text:p text:style-name="Definition_20_Definition_20_Tight">Salvia nemorosa</text:p>
      <text:p text:style-name="Definition_20_Term_20_Tight">Vědecký název taxonu</text:p>
      <text:p text:style-name="Definition_20_Definition_20_Tight">Salvia nemorosa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´Viola Klose´</text:p>
      <text:p text:style-name="Definition_20_Term_20_Tight">Český název</text:p>
      <text:p text:style-name="Definition_20_Definition_20_Tight">šalvěj hajní</text:p>
      <text:p text:style-name="Definition_20_Term_20_Tight">Synonyma (zahradnicky používaný název)</text:p>
      <text:p text:style-name="Definition_20_Definition_20_Tight">Sclarea nemorosa (L.) Mill., Sclarea punctata Moench, Salvia pseudosilvestris Stapf., Salvia sylvestris auct. plur. non L., Plethiosphace nemorosa Opiz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49" office:name="">
          <text:span text:style-name="Definition">Lamiaceae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Střední Evropa, Ukrajina, evropská část Ruska, Balkán, Malá Asie, Krym, Kavkaz a Střední Asii</text:p>
      <text:h text:style-name="Heading_20_4" text:outline-level="4">Zařazení</text:h>
      <text:p text:style-name="Definition_20_Term_20_Tight">Fytocenologický původ</text:p>
      <text:p text:style-name="Definition_20_Definition_20_Tight">suché trávníky, okraje polí a cest, náspy, hráze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vytrvalá, 30 - 90 cm vysoká bylina bez přízemní růžice listů</text:p>
      <text:p text:style-name="Definition_20_Term_20_Tight">Výhony</text:p>
      <text:p text:style-name="Definition_20_Definition_20_Tight">lodyha větvená, hustě pýřitá, žláznatá</text:p>
      <text:p text:style-name="Definition_20_Term_20_Tight">Listy</text:p>
      <text:p text:style-name="Definition_20_Definition_20_Tight">dlouze řapíkaté, 4-8 x 1-3 cm, horní krátce řapíkaté až přisedlé, vejčité, vrásčité, vroubkované nebo zubaté, pýřité, na rubu plstnatě chlupaté.</text:p>
      <text:p text:style-name="Definition_20_Term_20_Tight">Květenství</text:p>
      <text:p text:style-name="Definition_20_Definition_20_Tight">Lichopřesleny ze 4- 6 květů, listeny fialové</text:p>
      <text:p text:style-name="Definition_20_Term_20_Tight">Květy</text:p>
      <text:p text:style-name="Definition_20_Definition_20_Tight">kalich 2pyský, horní pysk 3cípý, koruna 2pyská, modrofialová, zřídka červenofialová nebo bělavá, horní pysk přilbovitý, dolní 3laločný se středním lalokem největším</text:p>
      <text:p text:style-name="Definition_20_Term_20_Tight">Plody</text:p>
      <text:p text:style-name="Definition_20_Definition_20_Tight">vejčité tvrdky</text:p>
      <text:p text:style-name="Definition_20_Term_20_Tight">Vytrvalost</text:p>
      <text:p text:style-name="Definition_20_Definition_20_Tight">vytrvalá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po seřezání v srpnu až 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výslunné expozice</text:p>
      <text:p text:style-name="Definition_20_Term_20_Tight">Faktor tepla</text:p>
      <text:p text:style-name="Definition_20_Definition_20_Tight">zcela mrazuvzdorná</text:p>
      <text:p text:style-name="Definition_20_Term_20_Tight">Faktor vody</text:p>
      <text:p text:style-name="Definition_20_Definition_20_Tight">suchá stanoviště</text:p>
      <text:p text:style-name="Definition_20_Term_20_Tight">Faktor půdy</text:p>
      <text:p text:style-name="Definition_20_Definition_20_Tight">sprašové, hlinitojílovité, vápenaté, humózní, minerálně bohaté, zásadité až neutrální půdy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nektarodárná</text:p>
      <text:p text:style-name="Definition_20_Term_20_Tight">Použití</text:p>
      <text:p text:style-name="Definition_20_Definition_20_Tight">velmi široké možnosti - např. do skalek – především nižší kompaktní odrůdy; koruny suchých zídek; lemy, obruby a jiné liniové vegetační prvky – především nižší kompaktní odrůdy; střešní zahrady; slepecké, bylinkové zahrady či záhony, zahrady vůní atd.</text:p>
      <text:p text:style-name="Definition_20_Term_20_Tight">Doporučený spon pro výsadbu</text:p>
      <text:p text:style-name="Definition_20_Definition_20_Tight">9 ks /m2</text:p>
      <text:h text:style-name="Heading_20_4" text:outline-level="4">Množení</text:h>
      <text:p text:style-name="Definition_20_Term_20_Tight">Množení</text:p>
      <text:p text:style-name="Definition_20_Definition_20_Tight">Předpěstování sadby a Vrcholové řízky</text:p>
      <text:p text:style-name="Definition_20_Term_20_Tight">Odrůdy</text:p>
      <text:p text:style-name="Definition_20_Definition_20_Tight">rodičovský druh mnoha odrůd vzniklých výběrem (´Negrito´, ´Blaukonigin´, ´Ostfriesland´, ´Lubecca´, ´Porzellan´, ´Schwellenburg´) nebo hybridizací s dalšími druhy - se S. pratensis a pak označované jako Salvia ×sylvestris (např. ´Blauhügel´, ´Violet ´Queen´, ´Mainacht´, ´Viola Klose´, ´Dear Anja´, ´Rügen´, ´Tanzärin´) nebo se S.amplexicaulis (syn. S. villicaulis) - označované jako Salvia ×superba. Na základě DNA analýz se botanici přiklánějí k názoru, že S. amplexicaulis je pouze varietou druhu S. nemorosa, tudíž pojmenování S. ×superba postrádá na významu a odrůdy k tomuto hybridu přiřazované náleží de facto k Salvia ×sylvestris.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1" office:name="">
              <text:span text:style-name="Definition">O 11: záhon mezi léčivkami a trvalkovými... / ZF - O - Experimentální zahrada - záhony (O 11: ´Schwellenburg´, ´Rosenwein´, ´Ostfiesland´, ´Merlau Blue´, ´Adrian´, VI/2020, Trvalky Semanín: Amethyst´, ´Mainacht´, ´Blauhügel´, ´Rügen´, SENSATION COMPACT DEEP ROSE, SENSATION DEEP BLUE, ´SENSATION WHITE, ´A Little Bit´, ´Schneehugel´, ´Viola Klose´)</text:span>
            </text:a>
          </text:p>
        </text:list-item>
        <text:list-item>
          <text:p text:style-name="P1">
            <text:a xlink:type="simple" xlink:href="/taxon-locations/429" office:name="">
              <text:span text:style-name="Definition">Z 4: záhon 4 / ZF - Z - Akademická zahrada (2019: Salvia ×sylvestris ´Serenade´, Fous )</text:span>
            </text:a>
          </text:p>
        </text:list-item>
      </text:list>
      <text:h text:style-name="Heading_20_4" text:outline-level="4">Ostatní</text:h>
      <text:p text:style-name="Definition_20_Term_20_Tight">Dodavatel</text:p>
      <text:p text:style-name="Definition_20_Definition_20_Tight">Salvia ×sylvestris ´Serenade´ - Fous</text:p>
      <text:p text:style-name="Definition_20_Term">Odkazy</text:p>
      <text:list text:style-name="L2">
        <text:list-item>
          <text:p text:style-name="P2">
            <text:a xlink:type="simple" xlink:href="Wenning,%20H.%20Erfahrungen%20mit%20Salvia%20-%20nemorosa%20-%20Sorten.%20In%20Gartenpraxis.%20Studgart:%20Eugen%20Ulmer,%20%202004.%20ročník%2030,%20číslo%202%20s.%2020-25.%20ISSN%200341-2105." office:name="">
              <text:span text:style-name="Definition">Wenning, H. Erfahrungen mit Salvia - nemorosa - Sorten. In Gartenpraxis. Studgart: Eugen Ulmer, 2004. ročník 30, číslo 2 s. 20-25. ISSN 0341-2105.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YvMDMvMDIvMTRfMzhfMzlfNzE3X0RTQ0Y5NTMxLmpwZyJdXQ?sha=d14f9c80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YvMDMvMDIvMTRfMzhfNDBfODY4X1NhbHZpYV9Pc3RmaWVzbGFuZF8uanBnIl1d?sha=d991bf0d" office:name="">
          <text:span text:style-name="Definition">
            <draw:frame svg:width="180pt" svg:height="240pt">
              <draw:image xlink:href="Pictures/1.jpg" xlink:type="simple" xlink:show="embed" xlink:actuate="onLoad"/>
            </draw:frame>
          </text:span>
        </text:a>
        <text:a xlink:type="simple" xlink:href="http://taxonweb.cz/media/W1siZiIsIjIwMTkvMTEvMTMvMTVfMzRfNTNfNDE2X0RTQ18wMDAxLkpQRyJdXQ?sha=a6107bce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TIvMDYvMTBfMjhfNTNfNzc4X1NhbHZpYV9uZW1vcm9zYV9BZHJpYW5fMl8uanBnIl1d?sha=e808383b" office:name="">
          <text:span text:style-name="Definition">
            <draw:frame svg:width="180pt" svg:height="240pt">
              <draw:image xlink:href="Pictures/3.jpg" xlink:type="simple" xlink:show="embed" xlink:actuate="onLoad"/>
            </draw:frame>
          </text:span>
        </text:a>
        <text:a xlink:type="simple" xlink:href="http://taxonweb.cz/media/W1siZiIsIjIwMjMvMTIvMDYvMTBfMzdfMzRfMzI0X1NhbHZpYV9uZW1vcm9zYV9Sb3NlX1F1ZWVuXzdfLmpwZyJdXQ?sha=0e635936" office:name="">
          <text:span text:style-name="Definition">
            <draw:frame svg:width="180pt" svg:height="240pt">
              <draw:image xlink:href="Pictures/4.jpg" xlink:type="simple" xlink:show="embed" xlink:actuate="onLoad"/>
            </draw:frame>
          </text:span>
        </text:a>
        <text:a xlink:type="simple" xlink:href="http://taxonweb.cz/media/W1siZiIsIjIwMjMvMTIvMDYvMTBfMzdfMzRfNzQyX1NhbHZpYV9uZW1vcm9zYV9Sb3NlX1F1ZWVuXzFfLkpQRyJdXQ?sha=feb4eea4" office:name="">
          <text:span text:style-name="Definition">
            <draw:frame svg:width="450pt" svg:height="600pt">
              <draw:image xlink:href="Pictures/5.JPG" xlink:type="simple" xlink:show="embed" xlink:actuate="onLoad"/>
            </draw:frame>
          </text:span>
        </text:a>
        <text:a xlink:type="simple" xlink:href="http://taxonweb.cz/media/W1siZiIsIjIwMjMvMTIvMDYvMTBfMzdfMzZfNDIwX1NhbHZpYV9uZW1vcm9zYV9TY2h3ZWxlbmJ1cmdfM18uSlBHIl1d?sha=28b93c9e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taxonweb.cz/media/W1siZiIsIjIwMjMvMTIvMDYvMTBfMzdfMzdfODU0X1NhbHZpYV9uZW1vcm9zYV9WaW9sYV9LbG9zZV8uanBnIl1d?sha=48c54916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  <text:a xlink:type="simple" xlink:href="http://taxonweb.cz/media/W1siZiIsIjIwMjMvMTIvMDYvMTBfMzdfNDBfNzY5X1NhbHZpYV9uZW1vcm9zYV9XZXN1d2VfMl8uanBnIl1d?sha=9d505a63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taxonweb.cz/media/W1siZiIsIjIwMjMvMTIvMDYvMTBfMzdfNDdfMF9TYWx2aWFfeF9zeWx2ZXN0cmlzX1NjaG5lZWhfZ2VsXzJfLkpQRyJdXQ?sha=d32174e3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  <text:a xlink:type="simple" xlink:href="http://taxonweb.cz/media/W1siZiIsIjIwMjMvMTIvMDYvMTBfNDZfNTBfNDQ0X1NhbHZpYV9uZW1vcm9zYV9DYXJhZG9uYV8yXy5qcGciXV0?sha=3cf17585" office:name="">
          <text:span text:style-name="Definition">
            <draw:frame svg:width="320pt" svg:height="240pt">
              <draw:image xlink:href="Pictures/10.jpg" xlink:type="simple" xlink:show="embed" xlink:actuate="onLoad"/>
            </draw:frame>
          </text:span>
        </text:a>
        <text:a xlink:type="simple" xlink:href="http://taxonweb.cz/media/W1siZiIsIjIwMjMvMTIvMDYvMTBfNDJfMTdfNTYzX1NhbHZpYV94X3N5bHZlc3RyaXNfTWFpbmFjaHRfM18uSlBHIl1d?sha=3086ad2e" office:name="">
          <text:span text:style-name="Definition">
            <draw:frame svg:width="192pt" svg:height="127pt">
              <draw:image xlink:href="Pictures/11.JPG" xlink:type="simple" xlink:show="embed" xlink:actuate="onLoad"/>
            </draw:frame>
          </text:span>
        </text:a>
        <text:a xlink:type="simple" xlink:href="http://taxonweb.cz/media/W1siZiIsIjIwMjMvMTIvMDYvMTBfNDNfNDhfODVfU2FsdmlhX25lbW9yb3NhX01lcmxlYXVfQmx1ZV8yXy5qcGciXV0?sha=0b594e79" office:name="">
          <text:span text:style-name="Definition">
            <draw:frame svg:width="320pt" svg:height="240pt">
              <draw:image xlink:href="Pictures/12.jpg" xlink:type="simple" xlink:show="embed" xlink:actuate="onLoad"/>
            </draw:frame>
          </text:span>
        </text:a>
        <text:a xlink:type="simple" xlink:href="http://taxonweb.cz/media/W1siZiIsIjIwMjMvMTIvMDYvMTBfNDVfMThfMzA3X1NhbHZpYV9uZW1vcm9zYV9CbGF1a29uaWdpbl8yXy5qcGciXV0?sha=8b720b76" office:name="">
          <text:span text:style-name="Definition">
            <draw:frame svg:width="320pt" svg:height="240pt">
              <draw:image xlink:href="Pictures/13.jpg" xlink:type="simple" xlink:show="embed" xlink:actuate="onLoad"/>
            </draw:frame>
          </text:span>
        </text:a>
        <text:a xlink:type="simple" xlink:href="http://taxonweb.cz/media/W1siZiIsIjIwMjMvMTIvMDYvMTBfNDZfNTJfMThfU2FsdmlhX3hfc3lsdmVzdHJpc19CbGF1aF9nZWxfNF8uSlBHIl1d?sha=7da7c570" office:name="">
          <text:span text:style-name="Definition">
            <draw:frame svg:width="192pt" svg:height="127pt">
              <draw:image xlink:href="Pictures/14.JPG" xlink:type="simple" xlink:show="embed" xlink:actuate="onLoad"/>
            </draw:frame>
          </text:span>
        </text:a>
        <text:a xlink:type="simple" xlink:href="http://taxonweb.cz/media/W1siZiIsIjIwMjMvMTIvMDYvMTBfNTVfMThfOTA0X0RTQ18wNzM0LkpQRyJdXQ?sha=0f77aefc" office:name="">
          <text:span text:style-name="Definition">
            <draw:frame svg:width="192pt" svg:height="127pt">
              <draw:image xlink:href="Pictures/1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