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Vitis vinifera Rubin</text:h>
      <text:p text:style-name="Definition_20_Term_20_Tight">Název taxonu</text:p>
      <text:p text:style-name="Definition_20_Definition_20_Tight">Vitis vinifera Rubin</text:p>
      <text:p text:style-name="Definition_20_Term_20_Tight">Vědecký název taxonu</text:p>
      <text:p text:style-name="Definition_20_Definition_20_Tight">Vitis vinifera</text:p>
      <text:p text:style-name="Definition_20_Term_20_Tight">Jména autorů, kteří taxon popsali</text:p>
      <text:p text:style-name="Definition_20_Definition_20_Tight">
        <text:a xlink:type="simple" xlink:href="/taxon-authors/6" office:name="">
          <text:span text:style-name="Definition">Linné</text:span>
        </text:a>
      </text:p>
      <text:p text:style-name="Definition_20_Term_20_Tight">Odrůda</text:p>
      <text:p text:style-name="Definition_20_Definition_20_Tight">´Rubín´ (Rub)</text:p>
      <text:p text:style-name="Definition_20_Term_20_Tight">Český název</text:p>
      <text:p text:style-name="Definition_20_Definition_20_Tight">Réva vinná pravá</text:p>
      <text:p text:style-name="Definition_20_Term_20_Tight">Synonyma (zahradnicky používaný název)</text:p>
      <text:p text:style-name="Definition_20_Definition_20_Tight">PPFM 62/2</text:p>
      <text:p text:style-name="Definition_20_Term_20_Tight">Autor</text:p>
      <text:p text:style-name="Definition_20_Definition_20_Tight">Radek Sotolář (radek_sotol_@unknown.cz)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Vnitrodruhové jednotky</text:p>
      <text:p text:style-name="Definition_20_Definition_20_Tight">vinifera</text:p>
      <text:p text:style-name="Definition_20_Term_20_Tight">Nadřazená kategorie</text:p>
      <text:p text:style-name="Definition_20_Definition_20_Tight">
        <text:a xlink:type="simple" xlink:href="/t/2109" office:name="">
          <text:span text:style-name="Definition">Vitis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Kulturní původ</text:p>
      <text:p text:style-name="Definition_20_Term_20_Tight">Biogeografické regiony - poznámka</text:p>
      <text:p text:style-name="Definition_20_Definition_20_Tight">jedná se o slovenskou odrůdu, vznikla křížením odrůd ´Picpoul´ a ´Frankovka´</text:p>
      <text:h text:style-name="Heading_20_4" text:outline-level="4">Zařazení</text:h>
      <text:p text:style-name="Definition_20_Term_20_Tight">Fytocenologický původ</text:p>
      <text:p text:style-name="Definition_20_Definition_20_Tight">původní odrůda</text:p>
      <text:p text:style-name="Definition_20_Term_20_Tight">Pěstitelská skupina</text:p>
      <text:p text:style-name="Definition_20_Definition_20_Tight">Moštová odrůda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dle vedení, má střední až bujnější růst</text:p>
      <text:p text:style-name="Definition_20_Term_20_Tight">Výhony</text:p>
      <text:p text:style-name="Definition_20_Definition_20_Tight">jednoleté réví je středně silné, červenohnědé, dobře vyzrávající</text:p>
      <text:p text:style-name="Definition_20_Term_20_Tight">Pupeny</text:p>
      <text:p text:style-name="Definition_20_Definition_20_Tight">středně velké, tupé</text:p>
      <text:p text:style-name="Definition_20_Term_20_Tight">Listy</text:p>
      <text:p text:style-name="Definition_20_Definition_20_Tight">středně velké, spíše celokrajné s mírnými horními výkroji, bazální výkroj je lyrovitý, otevřený; povrch listu je tmavě zelený, puchýřnatý</text:p>
      <text:p text:style-name="Definition_20_Term_20_Tight">Květenství</text:p>
      <text:p text:style-name="Definition_20_Definition_20_Tight">lata</text:p>
      <text:p text:style-name="Definition_20_Term_20_Tight">Květy</text:p>
      <text:p text:style-name="Definition_20_Definition_20_Tight">oboupohlavné, pětičetné</text:p>
      <text:p text:style-name="Definition_20_Term_20_Tight">Opylovací poměry</text:p>
      <text:p text:style-name="Definition_20_Definition_20_Tight">Samosprašná</text:p>
      <text:p text:style-name="Definition_20_Term_20_Tight">Plody</text:p>
      <text:p text:style-name="Definition_20_Definition_20_Tight">středně velký, hustý, válcovitý hrozen; má středně velké kulaté bobule, tmavě modré barvy</text:p>
      <text:p text:style-name="Definition_20_Term_20_Tight">Semena</text:p>
      <text:p text:style-name="Definition_20_Definition_20_Tight">středně velké, hruškovité, s krátkým zobáčkem</text:p>
      <text:p text:style-name="Definition_20_Term_20_Tight">Kůra a borka</text:p>
      <text:p text:style-name="Definition_20_Definition_20_Tight">šedé barvy, odlupuje se v pásech</text:p>
      <text:p text:style-name="Definition_20_Term_20_Tight">Vytrvalost</text:p>
      <text:p text:style-name="Definition_20_Definition_20_Tight">ano</text:p>
      <text:p text:style-name="Definition_20_Term_20_Tight">Dlouhověkost</text:p>
      <text:p text:style-name="Definition_20_Definition_20_Tight">ano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Červen</text:p>
      <text:h text:style-name="Heading_20_4" text:outline-level="4">Doba zrání</text:h>
      <text:p text:style-name="Definition_20_Term_20_Tight">Začátek doby zrání</text:p>
      <text:p text:style-name="Definition_20_Definition_20_Tight">Září</text:p>
      <text:p text:style-name="Definition_20_Term_20_Tight">Konec doby zrání</text:p>
      <text:p text:style-name="Definition_20_Definition_20_Tight">Září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vyžaduje kvalitní oslunění</text:p>
      <text:p text:style-name="Definition_20_Term_20_Tight">Faktor tepla</text:p>
      <text:p text:style-name="Definition_20_Definition_20_Tight">teplé polohy, mrazuvzdornost dobrá</text:p>
      <text:p text:style-name="Definition_20_Term_20_Tight">Faktor vody</text:p>
      <text:p text:style-name="Definition_20_Definition_20_Tight">snáší i sušší a kamenité půdy</text:p>
      <text:p text:style-name="Definition_20_Term_20_Tight">Faktor půdy</text:p>
      <text:p text:style-name="Definition_20_Definition_20_Tight">hlinitopísčité půdy</text:p>
      <text:p text:style-name="Definition_20_Term_20_Tight">Faktor půdy - vápnomilný</text:p>
      <text:p text:style-name="Definition_20_Definition_20_Tight">✓</text:p>
      <text:p text:style-name="Definition_20_Term_20_Tight">Faktor půdy - poznámka</text:p>
      <text:p text:style-name="Definition_20_Definition_20_Tight">ovlivňujeme podnoží</text:p>
      <text:h text:style-name="Heading_20_4" text:outline-level="4">Agrotechnické vlastnosti a požadavky</text:h>
      <text:p text:style-name="Definition_20_Term_20_Tight">Vhodnost vedení</text:p>
      <text:p text:style-name="Definition_20_Definition_20_Tight">střední až vysoké vedení</text:p>
      <text:p text:style-name="Definition_20_Term_20_Tight">Řez</text:p>
      <text:p text:style-name="Definition_20_Definition_20_Tight">na dlouhý tažeň, snáší však i krátký řez</text:p>
      <text:p text:style-name="Definition_20_Term_20_Tight">Podnož</text:p>
      <text:p text:style-name="Definition_20_Definition_20_Tight">na chudších půdách Kober 125 AA, do hlubších a úrodnějších půd pak CR 2 nebo SO 4</text:p>
      <text:h text:style-name="Heading_20_4" text:outline-level="4">Užitné vlastnosti</text:h>
      <text:p text:style-name="Definition_20_Term_20_Tight">Použití</text:p>
      <text:p text:style-name="Definition_20_Definition_20_Tight">modrá moštová odrůda - výroba červeného vína</text:p>
      <text:p text:style-name="Definition_20_Term_20_Tight">Choroby a škůdci</text:p>
      <text:p text:style-name="Definition_20_Definition_20_Tight">citlivější k padlí révovému</text:p>
      <text:p text:style-name="Definition_20_Term_20_Tight">Plodnost</text:p>
      <text:p text:style-name="Definition_20_Definition_20_Tight">středně pozdní, pravidelná (výnos 9-15 t/ha)</text:p>
      <text:h text:style-name="Heading_20_4" text:outline-level="4">Množení</text:h>
      <text:p text:style-name="Definition_20_Term_20_Tight">Množení</text:p>
      <text:p text:style-name="Definition_20_Definition_20_Tight">Roubování</text:p>
      <text:p text:style-name="Definition_20_Term_20_Tight">Množení - poznámka</text:p>
      <text:p text:style-name="Definition_20_Definition_20_Tight">dá se množit i hřížením, dřevitými řízky i mikropropagací</text:p>
      <text:p text:style-name="Definition_20_Term_20_Tight">Popis vína</text:p>
      <text:p text:style-name="Definition_20_Definition_20_Tight">víno je jemné, neutrální chuti, intenzivní sytě červené barvy</text:p>
      <text:p text:style-name="Definition_20_Term_20_Tight">Doporučená technologie vína</text:p>
      <text:p text:style-name="Definition_20_Definition_20_Tight">jakostní a přívlastková červená vína, kupáže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8" office:name="">
              <text:span text:style-name="Definition">V / ZF - V - vinice (řádek 124)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TNfNDJfMjk2X1NvdG9sYXJfVml0aXNfdmluaWZlcmFfcnViaW5fbGlzdC5qcGciXV0?sha=d88e7ea1" office:name="">
          <text:span text:style-name="Definition">
            <draw:frame svg:width="320pt" svg:height="240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VfNTNfNDJfNTk0X1NvdG9sYXJfVml0aXNfdmluaWZlcmFfcnViaW5faHJvemVuLmpwZyJdXQ?sha=24302a70" office:name="">
          <text:span text:style-name="Definition">
            <draw:frame svg:width="320pt" svg:height="240pt">
              <draw:image xlink:href="Pictures/1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