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Malus domestica ´Řehtáč soudkovitý´</text:h>
      <text:p text:style-name="Definition_20_Term_20_Tight">Název taxonu</text:p>
      <text:p text:style-name="Definition_20_Definition_20_Tight">Malus domestica ´Řehtáč soudkovitý´</text:p>
      <text:p text:style-name="Definition_20_Term_20_Tight">Vědecký název taxonu</text:p>
      <text:p text:style-name="Definition_20_Definition_20_Tight">Malus pumila var. domestica</text:p>
      <text:p text:style-name="Definition_20_Term_20_Tight">Jména autorů, kteří taxon popsali</text:p>
      <text:p text:style-name="Definition_20_Definition_20_Tight">
        <text:a xlink:type="simple" xlink:href="/taxon-authors/17" office:name="">
          <text:span text:style-name="Definition">Borkh.</text:span>
        </text:a>
      </text:p>
      <text:p text:style-name="Definition_20_Term_20_Tight">Odrůda</text:p>
      <text:p text:style-name="Definition_20_Definition_20_Tight">´Řehtáč soudkovitý´</text:p>
      <text:p text:style-name="Definition_20_Term_20_Tight">Český název</text:p>
      <text:p text:style-name="Definition_20_Definition_20_Tight">jabloň obecná</text:p>
      <text:p text:style-name="Definition_20_Term_20_Tight">Synonyma (zahradnicky používaný název)</text:p>
      <text:p text:style-name="Definition_20_Definition_20_Tight">kalvil červený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138" office:name="">
          <text:span text:style-name="Definition">Malus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severní Německo, stará odrůda z konce 18. století (1788)</text:p>
      <text:h text:style-name="Heading_20_4" text:outline-level="4">Zařazení</text:h>
      <text:p text:style-name="Definition_20_Term_20_Tight">Pěstitelská skupina</text:p>
      <text:p text:style-name="Definition_20_Definition_20_Tight">Jádrovina</text:p>
      <text:h text:style-name="Heading_20_4" text:outline-level="4">Popisné a identifikační znaky</text:h>
      <text:p text:style-name="Definition_20_Term_20_Tight">Habitus</text:p>
      <text:p text:style-name="Definition_20_Definition_20_Tight">vysoká, kulovitá a vzdušná koruna</text:p>
      <text:p text:style-name="Definition_20_Term_20_Tight">Květy</text:p>
      <text:p text:style-name="Definition_20_Definition_20_Tight">velké, bílé, pravidelné</text:p>
      <text:p text:style-name="Definition_20_Term_20_Tight">Opylovací poměry</text:p>
      <text:p text:style-name="Definition_20_Definition_20_Tight">Cizosprašná</text:p>
      <text:p text:style-name="Definition_20_Term_20_Tight">Plody</text:p>
      <text:p text:style-name="Definition_20_Definition_20_Tight">střední, světle žluté s červeným pruhováním, válcovité, dužnina jemné chuti, navinule sladká s kořenitou příchutí, jemná, bílá, kyprá, nažloutlá</text:p>
      <text:h text:style-name="Heading_20_4" text:outline-level="4">Doba kvetení</text:h>
      <text:p text:style-name="Definition_20_Term_20_Tight">Doba kvetení - poznámka</text:p>
      <text:p text:style-name="Definition_20_Definition_20_Tight">pozdní, kvete bohatě</text:p>
      <text:h text:style-name="Heading_20_4" text:outline-level="4">Doba zrání</text:h>
      <text:p text:style-name="Definition_20_Term_20_Tight">Doba zrání - poznámka</text:p>
      <text:p text:style-name="Definition_20_Definition_20_Tight">konec září až říjen (skladování do prosince)</text:p>
      <text:h text:style-name="Heading_20_4" text:outline-level="4">Nároky na stanoviště</text:h>
      <text:p text:style-name="Definition_20_Term_20_Tight">Faktor tepla</text:p>
      <text:p text:style-name="Definition_20_Definition_20_Tight">vhodná i do vyšších poloh, vysoce mrazuodolná ve dřevě i v květu</text:p>
      <text:p text:style-name="Definition_20_Term_20_Tight">Faktor vody</text:p>
      <text:p text:style-name="Definition_20_Definition_20_Tight">nejlépe vlhké krajiny, podhůří, nehodí se do suchých půd (drobné ovoce)</text:p>
      <text:p text:style-name="Definition_20_Term_20_Tight">Faktor půdy</text:p>
      <text:p text:style-name="Definition_20_Definition_20_Tight">v lehkých a suchých půdách rodí menší plody</text:p>
      <text:h text:style-name="Heading_20_4" text:outline-level="4">Agrotechnické vlastnosti a požadavky</text:h>
      <text:p text:style-name="Definition_20_Term_20_Tight">Vhodnost vedení</text:p>
      <text:p text:style-name="Definition_20_Definition_20_Tight">vysokokmen, polokmen</text:p>
      <text:p text:style-name="Definition_20_Term_20_Tight">Řez</text:p>
      <text:p text:style-name="Definition_20_Definition_20_Tight">nepotřebuje silné prořezávání</text:p>
      <text:h text:style-name="Heading_20_4" text:outline-level="4">Užitné vlastnosti</text:h>
      <text:p text:style-name="Definition_20_Term_20_Tight">Použití</text:p>
      <text:p text:style-name="Definition_20_Definition_20_Tight">přímý konzum, transport, sušení, výroba vína</text:p>
      <text:p text:style-name="Definition_20_Term_20_Tight">Choroby a škůdci</text:p>
      <text:p text:style-name="Definition_20_Definition_20_Tight">v mokru trpí rakovinou</text:p>
      <text:p text:style-name="Definition_20_Term_20_Tight">Růstové i jiné druhově specifické vlastnosti</text:p>
      <text:p text:style-name="Definition_20_Definition_20_Tight">pomalý, ale vytrvalý</text:p>
      <text:p text:style-name="Definition_20_Term_20_Tight">Plodnost</text:p>
      <text:p text:style-name="Definition_20_Definition_20_Tight">nízká</text:p>
      <text:h text:style-name="Heading_20_4" text:outline-level="4">Množení</text:h>
      <text:p text:style-name="Definition_20_Term_20_Tight">Množení</text:p>
      <text:p text:style-name="Definition_20_Definition_20_Tight">Očkování, Očkování - Na spící očko, Roubování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(Výsadba jabloní)</text:span>
            </text:a>
          </text:p>
        </text:list-item>
      </text:list>
      <text:h text:style-name="Heading_20_4" text:outline-level="4">Ostatní</text:h>
      <text:p text:style-name="Definition_20_Term_20_Tight">Poznámka</text:p>
      <text:p text:style-name="Definition_20_Definition_20_Tight">Jedná se o chutné ovoce s více odchylnými typy. Vhodné je pro extenzivní sady i do vyšších poloh, sadů zatravněných, méně stromořadí. Po vyzrání plodů semena v plodech "řehtají".</text:p>
      <text:h text:style-name="Heading_20_4" text:outline-level="4">Grafické přílohy</text:h>
      <text:p text:style-name="First_20_paragraph">
        <text:a xlink:type="simple" xlink:href="http://taxonweb.cz/media/W1siZiIsIjIwMTMvMDYvMTMvMDVfNTJfNTdfMzk4X2dvZ29sa292YV9NYWx1c19kb21lc3RpY2FfZWh0X3NvdWRrb3ZpdF9fcGxvZC5qcGciXV0?sha=cd2c706d" office:name="">
          <text:span text:style-name="Definition">
            <draw:frame svg:width="57096pt" svg:height="40680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VfNTJfNTdfNDM3X2dvZ29sa292YV9NYWx1c19kb21lc3RpY2FfZWh0X3NvdWRrb3ZpdF9fcGxvZHkuanBnIl1d?sha=2aa22b26" office:name="">
          <text:span text:style-name="Definition">
            <draw:frame svg:width="180pt" svg:height="140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DYvMTMvMDVfNTJfNTdfNTAxX2dvZ29sa292YV9NYWx1c19kb21lc3RpY2FfZWh0X3NvdWRrb3ZpdF9fc3Ryb20uanBnIl1d?sha=1cd865f0" office:name="">
          <text:span text:style-name="Definition">
            <draw:frame svg:width="170pt" svg:height="127pt">
              <draw:image xlink:href="Pictures/2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