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Dianthus deltoides</text:h>
      <text:p text:style-name="Definition_20_Term_20_Tight">Název taxonu</text:p>
      <text:p text:style-name="Definition_20_Definition_20_Tight">Dianthus deltoides</text:p>
      <text:p text:style-name="Definition_20_Term_20_Tight">Vědecký název taxonu</text:p>
      <text:p text:style-name="Definition_20_Definition_20_Tight">Dianthus deltoides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Český název</text:p>
      <text:p text:style-name="Definition_20_Definition_20_Tight">hvozdík kropenatý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16" office:name="">
          <text:span text:style-name="Definition">Dianthus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</text:p>
      <text:p text:style-name="Definition_20_Term_20_Tight">Biogeografické regiony - poznámka</text:p>
      <text:p text:style-name="Definition_20_Definition_20_Tight">Evropa, krom severu a jihovýchodu kontinentu, zavlečen i do Ameriky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p text:style-name="Definition_20_Term_20_Tight">Pěstitelská skupina - poznámka</text:p>
      <text:p text:style-name="Definition_20_Definition_20_Tight">vytrvalá bylina</text:p>
      <text:p text:style-name="Definition_20_Term_20_Tight">Životní forma</text:p>
      <text:p text:style-name="Definition_20_Definition_20_Tight">Hemikryptofyt</text:p>
      <text:p text:style-name="Definition_20_Term_20_Tight">Životní forma - poznámka</text:p>
      <text:p text:style-name="Definition_20_Definition_20_Tight">až chameafyt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Volně trsnatá bylina, 10-30 cm vysoká</text:p>
      <text:p text:style-name="Definition_20_Term_20_Tight">Kořen</text:p>
      <text:p text:style-name="Definition_20_Definition_20_Tight">plazivý oddenek</text:p>
      <text:p text:style-name="Definition_20_Term_20_Tight">Výhony</text:p>
      <text:p text:style-name="Definition_20_Definition_20_Tight">lodyha přímá v pruřezu oblá</text:p>
      <text:p text:style-name="Definition_20_Term_20_Tight">Listy</text:p>
      <text:p text:style-name="Definition_20_Definition_20_Tight">listy čárkovité až velmi úzce kopinaté</text:p>
      <text:p text:style-name="Definition_20_Term_20_Tight">Květy</text:p>
      <text:p text:style-name="Definition_20_Definition_20_Tight">jednotlivé nebo v chudých latách, nevonné, karmínové nebo nachové</text:p>
      <text:p text:style-name="Definition_20_Term_20_Tight">Plody</text:p>
      <text:p text:style-name="Definition_20_Definition_20_Tight">tobolka</text:p>
      <text:p text:style-name="Definition_20_Term_20_Tight">Semena</text:p>
      <text:p text:style-name="Definition_20_Definition_20_Tight">štítovitého tvaru, tmavě hnědá až černá, vrásčitá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VPs - Volné plochy stepního charakteru (živné půdy s vysokým obsahem Ca) a KSss - Kamenitá stanoviště - skalnatá step (štěrk, suť, skalnatý záhon)</text:p>
      <text:h text:style-name="Heading_20_4" text:outline-level="4">Množení</text:h>
      <text:p text:style-name="Definition_20_Term_20_Tight">Množení</text:p>
      <text:p text:style-name="Definition_20_Definition_20_Tight">Předpěstování sadby a Dělení trsů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