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text:list-style style:name="L2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  <style:style style:name="P2" style:family="paragraph" style:parent-style-name="Text_20_body" style:list-style-name="L2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Veronica incana</text:h>
      <text:p text:style-name="Definition_20_Term_20_Tight">Název taxonu</text:p>
      <text:p text:style-name="Definition_20_Definition_20_Tight">Veronica incana</text:p>
      <text:p text:style-name="Definition_20_Term_20_Tight">Vědecký název taxonu</text:p>
      <text:p text:style-name="Definition_20_Definition_20_Tight">Veronica incana</text:p>
      <text:p text:style-name="Definition_20_Term_20_Tight">Jména autorů, kteří taxon popsali</text:p>
      <text:p text:style-name="Definition_20_Definition_20_Tight">
        <text:a xlink:type="simple" xlink:href="/taxon-authors/1" office:name="">
          <text:span text:style-name="Definition">L.</text:span>
        </text:a>
      </text:p>
      <text:p text:style-name="Definition_20_Term_20_Tight">Český název</text:p>
      <text:p text:style-name="Definition_20_Definition_20_Tight">rozrazil šedý</text:p>
      <text:p text:style-name="Definition_20_Term_20_Tight">Synonyma (zahradnicky používaný název)</text:p>
      <text:p text:style-name="Definition_20_Definition_20_Tight">Pseudolysimachion incanum (L.) Holub</text:p>
      <text:p text:style-name="Definition_20_Term_20_Tight">Autor</text:p>
      <text:p text:style-name="Definition_20_Definition_20_Tight">Tatiana Kuťková (tatiana_ku_kov_@unknown.cz)</text:p>
      <text:p text:style-name="Definition_20_Term_20_Tight">Kategorie</text:p>
      <text:p text:style-name="Definition_20_Definition_20_Tight">
        <text:a xlink:type="simple" xlink:href="/ranks/26" office:name="">
          <text:span text:style-name="Definition">Druh</text:span>
        </text:a>
      </text:p>
      <text:p text:style-name="Definition_20_Term_20_Tight">Nadřazená kategorie</text:p>
      <text:p text:style-name="Definition_20_Definition_20_Tight">
        <text:a xlink:type="simple" xlink:href="/t/2363" office:name="">
          <text:span text:style-name="Definition">Pseudolysimachion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Holarktická květenná říše a Atlanticko-eurosibiřská oblast</text:p>
      <text:p text:style-name="Definition_20_Term_20_Tight">Biogeografické regiony - poznámka</text:p>
      <text:p text:style-name="Definition_20_Definition_20_Tight">euroasijský druh, domácí na jv.Slovensku, v České republice se nevyskytuje</text:p>
      <text:h text:style-name="Heading_20_4" text:outline-level="4">Zařazení</text:h>
      <text:p text:style-name="Definition_20_Term_20_Tight">Fytocenologický původ</text:p>
      <text:p text:style-name="Definition_20_Definition_20_Tight">suché výslunné, kamenité stepní stráne</text:p>
      <text:p text:style-name="Definition_20_Term_20_Tight">Pěstitelská skupina</text:p>
      <text:p text:style-name="Definition_20_Definition_20_Tight">Trvalka stálezelená a Trvalka polostálozelená</text:p>
      <text:p text:style-name="Definition_20_Term_20_Tight">Životní forma</text:p>
      <text:p text:style-name="Definition_20_Definition_20_Tight">Hemikryptofyt</text:p>
      <text:p text:style-name="Definition_20_Term_20_Tight">Zařazení podle původu, nároků na pěstování a použití</text:p>
      <text:p text:style-name="Definition_20_Definition_20_Tight">Di - divoce rostoucí trvalka</text:p>
      <text:h text:style-name="Heading_20_4" text:outline-level="4">Popisné a identifikační znaky</text:h>
      <text:p text:style-name="Definition_20_Term_20_Tight">Habitus</text:p>
      <text:p text:style-name="Definition_20_Definition_20_Tight">vytrvalá bylina 10 – 40 cm</text:p>
      <text:p text:style-name="Definition_20_Term_20_Tight">Kořen</text:p>
      <text:p text:style-name="Definition_20_Definition_20_Tight">mnohohlavý oddenek</text:p>
      <text:p text:style-name="Definition_20_Term_20_Tight">Listy</text:p>
      <text:p text:style-name="Definition_20_Definition_20_Tight">prízemní ružice, l – dlouze rapíkatý, cca 6-10 x 2-3 cm, stríbritě pýritý, okraj velmi jemne a pravidelně vroubkovaný, přezimující. List i lodyhy šedě stříbřité.</text:p>
      <text:p text:style-name="Definition_20_Term_20_Tight">Květenství</text:p>
      <text:p text:style-name="Definition_20_Definition_20_Tight">úzce kuželovitý klas, cca 15-20 cm dlouhý</text:p>
      <text:p text:style-name="Definition_20_Term_20_Tight">Květy</text:p>
      <text:p text:style-name="Definition_20_Definition_20_Tight">krátce řapíkaté, kalich stříhaný na 4 segmenty 2–3 mm dlouhé. Koruna 4-četná, nezřetelně dvoupyská, tmavě nebo světle modrofialová.</text:p>
      <text:p text:style-name="Definition_20_Term_20_Tight">Plody</text:p>
      <text:p text:style-name="Definition_20_Definition_20_Tight">tobolka</text:p>
      <text:p text:style-name="Definition_20_Term_20_Tight">Doba rašení</text:p>
      <text:p text:style-name="Definition_20_Definition_20_Tight">Brzy na jaře rašící (II-III)</text:p>
      <text:h text:style-name="Heading_20_4" text:outline-level="4">Doba kvetení</text:h>
      <text:p text:style-name="Definition_20_Term_20_Tight">Začátek doby kvetení</text:p>
      <text:p text:style-name="Definition_20_Definition_20_Tight">Červen</text:p>
      <text:p text:style-name="Definition_20_Term_20_Tight">Konec doby kvetení</text:p>
      <text:p text:style-name="Definition_20_Definition_20_Tight">Červenec</text:p>
      <text:p text:style-name="Definition_20_Term_20_Tight">Remontování</text:p>
      <text:p text:style-name="Definition_20_Definition_20_Tight">✓</text:p>
      <text:p text:style-name="Definition_20_Term_20_Tight">Remontování - poznámka</text:p>
      <text:p text:style-name="Definition_20_Definition_20_Tight">slabě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vody</text:p>
      <text:p text:style-name="Definition_20_Definition_20_Tight">vysychavé až suché půdy</text:p>
      <text:p text:style-name="Definition_20_Term_20_Tight">Faktor půdy</text:p>
      <text:p text:style-name="Definition_20_Definition_20_Tight">propustná hlubší i mělká půda</text:p>
      <text:p text:style-name="Definition_20_Term_20_Tight">Faktor půdy - poznámka</text:p>
      <text:p text:style-name="Definition_20_Definition_20_Tight">bázické až neutrální</text:p>
      <text:h text:style-name="Heading_20_4" text:outline-level="4">Užitné vlastnosti</text:h>
      <text:p text:style-name="Definition_20_Term_20_Tight">Použití - pro trvalky</text:p>
      <text:p text:style-name="Definition_20_Definition_20_Tight">VPp - Volné plochy přírodě blízkého charakteru, VPz - Volné plochy záhonového charakteru, VPs - Volné plochy stepního charakteru (živné půdy s vysokým obsahem Ca), KS - Kamenitá stanoviště (stanoviště s přítomností kamenů), KSss - Kamenitá stanoviště - skalnatá step (štěrk, suť, skalnatý záhon) a A - Alpinum</text:p>
      <text:p text:style-name="Definition_20_Term_20_Tight">Použití - pro trvalky - poznámka</text:p>
      <text:p text:style-name="Definition_20_Definition_20_Tight">prírode blízké VP, skalky, suché zídky, koryta, strešní zahrady, záhony s prítomností kamene, náhrada trávníku</text:p>
      <text:p text:style-name="Definition_20_Term_20_Tight">Růstové i jiné druhově specifické vlastnosti</text:p>
      <text:p text:style-name="Definition_20_Definition_20_Tight">12 - 16 ks/m2</text:p>
      <text:h text:style-name="Heading_20_4" text:outline-level="4">Množení</text:h>
      <text:p text:style-name="Definition_20_Term_20_Tight">Množení</text:p>
      <text:p text:style-name="Definition_20_Definition_20_Tight">Generativní a Množení oddělky</text:p>
      <text:p text:style-name="Definition_20_Term_20_Tight">Odrůdy</text:p>
      <text:p text:style-name="Definition_20_Definition_20_Tight">´Rosea´ - růžový květ, ´Silberteppich´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385" office:name="">
              <text:span text:style-name="Definition">O 15: suchá zídka podél skleníku / ZF - O - Experimentální zahrada - záhony</text:span>
            </text:a>
          </text:p>
        </text:list-item>
        <text:list-item>
          <text:p text:style-name="P1">
            <text:a xlink:type="simple" xlink:href="/taxon-locations/406" office:name="">
              <text:span text:style-name="Definition">O 31: štěrkový záhon / ZF - O - Experimentální zahrada - záhony (pravá část ode dveří do skleníku)</text:span>
            </text:a>
          </text:p>
        </text:list-item>
      </text:list>
      <text:h text:style-name="Heading_20_4" text:outline-level="4">Ostatní</text:h>
      <text:p text:style-name="Definition_20_Term">Odkazy</text:p>
      <text:list text:style-name="L2">
        <text:list-item>
          <text:p text:style-name="P2">
            <text:a xlink:type="simple" xlink:href="https://floriusflowers.com/veronica-smart-series/" office:name="">
              <text:span text:style-name="Definition">https://floriusflowers.com/veronica-smart-series/</text:span>
            </text:a>
          </text:p>
        </text:list-item>
      </text:list>
      <text:h text:style-name="Heading_20_4" text:outline-level="4">Grafické přílohy</text:h>
      <text:p text:style-name="First_20_paragraph">
        <text:a xlink:type="simple" xlink:href="http://taxonweb.cz/media/W1siZiIsIjIwMTYvMDMvMjYvMjNfMTBfNDhfNzhfVmVyb25pY2Ffc3BpY2F0YV9zc3AuaW5jYW5hXzNfLmpwZyJdXQ?sha=913cdada" office:name="">
          <text:span text:style-name="Definition">
            <draw:frame svg:width="320pt" svg:height="240pt">
              <draw:image xlink:href="Pictures/0.jpg" xlink:type="simple" xlink:show="embed" xlink:actuate="onLoad"/>
            </draw:frame>
          </text:span>
        </text:a>
        <text:a xlink:type="simple" xlink:href="http://taxonweb.cz/media/W1siZiIsIjIwMTYvMDMvMjYvMjNfMTBfNDhfNDM0X1Zlcm9uaWNhX3NwaWNhdGFfc3NwLmluY2FuYV8xXy5KUEciXV0?sha=f99232dd" office:name="">
          <text:span text:style-name="Definition">
            <draw:frame svg:width="800pt" svg:height="600pt">
              <draw:image xlink:href="Pictures/1.JPG" xlink:type="simple" xlink:show="embed" xlink:actuate="onLoad"/>
            </draw:frame>
          </text:span>
        </text:a>
        <text:a xlink:type="simple" xlink:href="http://taxonweb.cz/media/W1siZiIsIjIwMTYvMDMvMjYvMjNfMTBfNDlfNTc3XzMwLjUuMjAxMV80MzVfM18uanBnIl1d?sha=93fc88bb" office:name="">
          <text:span text:style-name="Definition">
            <draw:frame svg:width="320pt" svg:height="240pt">
              <draw:image xlink:href="Pictures/2.jpg" xlink:type="simple" xlink:show="embed" xlink:actuate="onLoad"/>
            </draw:frame>
          </text:span>
        </text:a>
        <text:a xlink:type="simple" xlink:href="http://taxonweb.cz/media/W1siZiIsIjIwMjQvMDIvMjgvMTRfMzhfNDJfMzg3X1Zlcm9uaWNhX3NwaWNhdGFfUm90ZnVjaHNfYXNpXzFfLmpwZyJdXQ?sha=3f1816e6" office:name="">
          <text:span text:style-name="Definition">
            <draw:frame svg:width="320pt" svg:height="240pt">
              <draw:image xlink:href="Pictures/3.jpg" xlink:type="simple" xlink:show="embed" xlink:actuate="onLoad"/>
            </draw:frame>
          </text:span>
        </text:a>
        <text:a xlink:type="simple" xlink:href="http://taxonweb.cz/media/W1siZiIsIjIwMjQvMDIvMjgvMTRfMzhfNDNfNTYwX1Zlcm9uaWNhX1NtYXJ0X0ZvdW50YWluXzJfLkpQRyJdXQ?sha=94e660fb" office:name="">
          <text:span text:style-name="Definition">
            <draw:frame svg:width="800pt" svg:height="600pt">
              <draw:image xlink:href="Pictures/4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