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Kirengeshoma palmata</text:h>
      <text:p text:style-name="Definition_20_Term_20_Tight">Název taxonu</text:p>
      <text:p text:style-name="Definition_20_Definition_20_Tight">Kirengeshoma palmata</text:p>
      <text:p text:style-name="Definition_20_Term_20_Tight">Vědecký název taxonu</text:p>
      <text:p text:style-name="Definition_20_Definition_20_Tight">Kirengeshoma palmata</text:p>
      <text:p text:style-name="Definition_20_Term_20_Tight">Jména autorů, kteří taxon popsali</text:p>
      <text:p text:style-name="Definition_20_Definition_20_Tight">
        <text:a xlink:type="simple" xlink:href="/taxon-authors/882" office:name="">
          <text:span text:style-name="Definition">Yatebe</text:span>
        </text:a>
      </text:p>
      <text:p text:style-name="Definition_20_Term_20_Tight">Synonyma (zahradnicky používaný název)</text:p>
      <text:p text:style-name="Definition_20_Definition_20_Tight">Kirengeshoma koreana Nakai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71" office:name="">
          <text:span text:style-name="Definition">Hydrangeaceae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Čínsko-japonská oblast</text:p>
      <text:p text:style-name="Definition_20_Term_20_Tight">Biogeografické regiony - poznámka</text:p>
      <text:p text:style-name="Definition_20_Definition_20_Tight">japonská (Šikoku a Kjúšú), jihokorejská a východočínská (Če-ťiang a Anchuej) subtropická pohoří</text:p>
      <text:h text:style-name="Heading_20_4" text:outline-level="4">Zařazení</text:h>
      <text:p text:style-name="Definition_20_Term_20_Tight">Fytocenologický původ</text:p>
      <text:p text:style-name="Definition_20_Definition_20_Tight">údolí vlhkých horských lesů v 700 – 1800 metrů n. m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p text:style-name="Definition_20_Term_20_Tight">Zařazení podle původu, nároků na pěstování a použití - poznámka</text:p>
      <text:p text:style-name="Definition_20_Definition_20_Tight">hylofyt, orgadofyt</text:p>
      <text:h text:style-name="Heading_20_4" text:outline-level="4">Popisné a identifikační znaky</text:h>
      <text:p text:style-name="Definition_20_Term_20_Tight">Habitus</text:p>
      <text:p text:style-name="Definition_20_Definition_20_Tight">vytrvalá vzpřímeně rostoucí velkolistá bylina, 80 – 120 cm vysoká, svým habitem připomínající keř</text:p>
      <text:p text:style-name="Definition_20_Term_20_Tight">Kořen</text:p>
      <text:p text:style-name="Definition_20_Definition_20_Tight">provazovité adventivní kořeny z krátkých robustních oddenků</text:p>
      <text:p text:style-name="Definition_20_Term_20_Tight">Výhony</text:p>
      <text:p text:style-name="Definition_20_Definition_20_Tight">lodyhy vzpřímené, načervenalé, tupě čtyřhranné, uvnitř duté se vstřícnými křižmostojnými listy</text:p>
      <text:p text:style-name="Definition_20_Term_20_Tight">Listy</text:p>
      <text:p text:style-name="Definition_20_Definition_20_Tight">výrazně řapíkaté listy se srdčitou bází bez palistů, s čepelemi v obrysu okrouhlými, ale hluboce a zubatě dlanitě laločnatými (3-10 laloků), až 0.2 m širokými, sytě zelenými, roztroušeně a přitiskle bělavě pýřitými; ve svrchní části lodyhy nápadně zmenšené, přisedlé a někdy až téměř celokrajné</text:p>
      <text:p text:style-name="Definition_20_Term_20_Tight">Květenství</text:p>
      <text:p text:style-name="Definition_20_Definition_20_Tight">redukované vrcholíky, obvykle sestavené z 1-3 nicích květů</text:p>
      <text:p text:style-name="Definition_20_Term_20_Tight">Květy</text:p>
      <text:p text:style-name="Definition_20_Definition_20_Tight">oboupohlavné, různoobalné, pětičetné, srostloplátečné s kališními trubkami přirostlými k polospodním semeníkům, s pěti až k bázi rozsečenými, nepravidelně obvejčitými, hrotitými, bledě žlutými, voskově masitými, asi 3 cm dlouhými korunními laloky a s patnácti tyčinkami ve třech přeslenech (vnitřní jsou zkrácené)</text:p>
      <text:p text:style-name="Definition_20_Term_20_Tight">Opylovací poměry</text:p>
      <text:p text:style-name="Definition_20_Definition_20_Tight">Částečně samosprašná</text:p>
      <text:p text:style-name="Definition_20_Term_20_Tight">Plody</text:p>
      <text:p text:style-name="Definition_20_Definition_20_Tight">mnohasemenné trojpouzdré nebo čtyřpouzdré tobolky, jen málo přes centimetr dlouhé, žebernaté</text:p>
      <text:p text:style-name="Definition_20_Term_20_Tight">Semena</text:p>
      <text:p text:style-name="Definition_20_Definition_20_Tight">početná, plochá, bledě žlutá, až centimetr dlouhá, přesto poměrně lehká (450 semen v gramu osiva), nepravidelně křídlatě lemovaná</text:p>
      <text:p text:style-name="Definition_20_Term_20_Tight">Možnost záměny taxonu (+ rozlišující rozhodný znak)</text:p>
      <text:p text:style-name="Definition_20_Definition_20_Tight">v případě zamítnutí postavení korejských populací jako samostatného druhu jde o jediný druh svérázného a prakticky nezaměnitelného rodu</text:p>
      <text:p text:style-name="Definition_20_Term_20_Tight">Vytrvalost</text:p>
      <text:p text:style-name="Definition_20_Definition_20_Tight">vytrvalá</text:p>
      <text:p text:style-name="Definition_20_Term_20_Tight">Dlouhověkost</text:p>
      <text:p text:style-name="Definition_20_Definition_20_Tight">ve vlhkém polostínu dlouhověký druh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na slunci jen v trvale vlhkých půdách, v hlubším stínu přežívá, ale pomalu přirůstá, časem slábne a málo kvete; sucho a slunce nesnáší</text:p>
      <text:p text:style-name="Definition_20_Term_20_Tight">Faktor tepla</text:p>
      <text:p text:style-name="Definition_20_Definition_20_Tight">ve středoevropském klimatu obstojně mrazuvzdorná (Z5: cca -25°C)</text:p>
      <text:p text:style-name="Definition_20_Term_20_Tight">Faktor vody</text:p>
      <text:p text:style-name="Definition_20_Definition_20_Tight">mezofyt; prospívá při dostatku vody, ne však na trvale zamokřených stanovištích; přísušky toleruje jen krátkodobě</text:p>
      <text:p text:style-name="Definition_20_Term_20_Tight">Faktor půdy</text:p>
      <text:p text:style-name="Definition_20_Definition_20_Tight">propustné, písčitohlinité, ale nevysýchavé půdy bohaté organickými složkami, kyselé nebo neutrální pH 4.5-7.0), s nízkým obsahem solí (EC do 1.6 mS/cm)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pozdním létě a na podzim v době kvetení</text:p>
      <text:p text:style-name="Definition_20_Term_20_Tight">Použití - pro trvalky</text:p>
      <text:p text:style-name="Definition_20_Definition_20_Tight">PD - Porost dřevin, OPD - Okraj porostu dřevin, Z - Záhon a OV - Okraj vody</text:p>
      <text:p text:style-name="Definition_20_Term_20_Tight">Použití - pro trvalky - poznámka</text:p>
      <text:p text:style-name="Definition_20_Definition_20_Tight">podrosty a přistíněné okraje porostů dřevin, solitéra do trávníku, stinné partie soukromých zahrad</text:p>
      <text:p text:style-name="Definition_20_Term_20_Tight">Choroby a škůdci</text:p>
      <text:p text:style-name="Definition_20_Definition_20_Tight">vcelku vzácně kořenové hniloby (Pythium, Rhizoctonia), z hmyzích škůdců nebezpeční krytonosci (Ceutorhynchus) a mšice (Aphis, Myzus), ve vlhčích oblastech plži (Arion, požírá především květy)</text:p>
      <text:p text:style-name="Definition_20_Term_20_Tight">Růstové i jiné druhově specifické vlastnosti</text:p>
      <text:p text:style-name="Definition_20_Definition_20_Tight">trvalka dorůstající úhledných mohutný trsů, netradičního vzezření</text:p>
      <text:p text:style-name="Definition_20_Term_20_Tight">Doporučený spon pro výsadbu</text:p>
      <text:p text:style-name="Definition_20_Definition_20_Tight">solitera nebo pro výsadby v malých skupinách (2-3 ks) s cílovým prostorem cca 1m2 na každou rostlinu</text:p>
      <text:h text:style-name="Heading_20_4" text:outline-level="4">Množení</text:h>
      <text:p text:style-name="Definition_20_Term_20_Tight">Množení</text:p>
      <text:p text:style-name="Definition_20_Definition_20_Tight">Předpěstování sadby, Dělení trsů a Množení oddělky</text:p>
      <text:p text:style-name="Definition_20_Term_20_Tight">Množení - poznámka</text:p>
      <text:p text:style-name="Definition_20_Definition_20_Tight">výsev je jedinou tržně efektivní metodou množení; osivo vzchází po stratifikaci (vystavení nízkým teplotám), je však jen omezeně dostupné</text:p>
      <text:p text:style-name="Definition_20_Term_20_Tight">Konečné hrnky</text:p>
      <text:p text:style-name="Definition_20_Definition_20_Tight">obvykle dvoulitrové kontejnery</text:p>
      <text:p text:style-name="Definition_20_Term_20_Tight">Květní tvorba</text:p>
      <text:p text:style-name="Definition_20_Definition_20_Tight">pravděpodobně dormantní - vývinu založených květů musí předcházet období nízkých teplot</text:p>
      <text:p text:style-name="Definition_20_Term_20_Tight">Odrůdy</text:p>
      <text:p text:style-name="Definition_20_Definition_20_Tight">dosud žádné odrůdy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6" office:name="">
              <text:span text:style-name="Definition">Z 11: záhon 11 / ZF - Z - Akademická zahrada (Z 11 a - vnitřní strana záhonu)</text:span>
            </text:a>
          </text:p>
        </text:list-item>
      </text:list>
      <text:h text:style-name="Heading_20_4" text:outline-level="4">Ostatní</text:h>
      <text:p text:style-name="Definition_20_Term_20_Tight">Dodavatel</text:p>
      <text:p text:style-name="Definition_20_Definition_20_Tight">VUKOZ Průhonice</text:p>
      <text:h text:style-name="Heading_20_4" text:outline-level="4">Grafické přílohy</text:h>
      <text:p text:style-name="First_20_paragraph">
        <text:a xlink:type="simple" xlink:href="http://taxonweb.cz/media/W1siZiIsIjIwMjQvMDcvMDIvMTVfMjRfNTBfODUyX0tpcmVuZ2VzaG9tYV9wYWxtYXRhXzFfLmpwZyJdXQ?sha=f8f27505" office:name="">
          <text:span text:style-name="Definition">
            <draw:frame svg:width="192pt" svg:height="123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cvMDIvMTVfMjRfNTFfNjkwX1VoZXJfVGF4b253ZWIuMjRfS2lyYS5wYWxtLjUuSlBHIl1d?sha=03b53ef6" office:name="">
          <text:span text:style-name="Definition">
            <draw:frame svg:width="183pt" svg:height="137pt">
              <draw:image xlink:href="Pictures/1.JPG" xlink:type="simple" xlink:show="embed" xlink:actuate="onLoad"/>
            </draw:frame>
          </text:span>
        </text:a>
        <text:a xlink:type="simple" xlink:href="http://taxonweb.cz/media/W1siZiIsIjIwMjQvMDcvMDIvMTVfMjRfNTNfMjI0X1VoZXJfVGF4b253ZWIuMjRfS2lyYS5wYWxtLjYuSlBHIl1d?sha=9126fa3c" office:name="">
          <text:span text:style-name="Definition">
            <draw:frame svg:width="183pt" svg:height="137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cvMDIvMTVfMjRfNTRfNzU2X1VoZXJfVGF4b253ZWIuMjRfS2lyYS5wYWxtLjIuSlBHIl1d?sha=b9f036e1" office:name="">
          <text:span text:style-name="Definition">
            <draw:frame svg:width="103pt" svg:height="137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cvMDIvMTVfMjRfNTZfMjE5X1VoZXJfVGF4b253ZWIuMjRfS2lyYS5wYWxtLjMuSlBHIl1d?sha=83d08d50" office:name="">
          <text:span text:style-name="Definition">
            <draw:frame svg:width="103pt" svg:height="137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cvMDIvMTVfMjRfNTdfODMzX1VoZXJfVGF4b253ZWIuMjRfS2lyYS5wYWxtLjQuSlBHIl1d?sha=3f889b2c" office:name="">
          <text:span text:style-name="Definition">
            <draw:frame svg:width="103pt" svg:height="137pt">
              <draw:image xlink:href="Pictures/5.JPG" xlink:type="simple" xlink:show="embed" xlink:actuate="onLoad"/>
            </draw:frame>
          </text:span>
        </text:a>
        <text:a xlink:type="simple" xlink:href="http://taxonweb.cz/media/W1siZiIsIjIwMjQvMDcvMDIvMTVfMjZfNTFfNDczX1VoZXJfVGF4b253ZWIuMjRfS2lyYS5wYWxtLjkuSlBHIl1d?sha=7a344a73" office:name="">
          <text:span text:style-name="Definition">
            <draw:frame svg:width="183pt" svg:height="137pt">
              <draw:image xlink:href="Pictures/6.JPG" xlink:type="simple" xlink:show="embed" xlink:actuate="onLoad"/>
            </draw:frame>
          </text:span>
        </text:a>
        <text:a xlink:type="simple" xlink:href="http://taxonweb.cz/media/W1siZiIsIjIwMjQvMDcvMDIvMTVfMjZfNTJfMzExX1VoZXJfVGF4b253ZWIuMjRfS2lyYS5wYWxtLjEwLkpQRyJdXQ?sha=aff3b684" office:name="">
          <text:span text:style-name="Definition">
            <draw:frame svg:width="183pt" svg:height="137pt">
              <draw:image xlink:href="Pictures/7.JPG" xlink:type="simple" xlink:show="embed" xlink:actuate="onLoad"/>
            </draw:frame>
          </text:span>
        </text:a>
        <text:a xlink:type="simple" xlink:href="http://taxonweb.cz/media/W1siZiIsIjIwMjQvMDcvMDIvMTVfMjlfNDlfNTk0X0tpcmVuZ2VzaG9tYV9wYWxtYXRhXzRfLkpQRyJdXQ?sha=b6d37da9" office:name="">
          <text:span text:style-name="Definition">
            <draw:frame svg:width="183pt" svg:height="137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