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Cerastium biebersteinii</text:h>
      <text:p text:style-name="Definition_20_Term_20_Tight">Název taxonu</text:p>
      <text:p text:style-name="Definition_20_Definition_20_Tight">Cerastium biebersteinii</text:p>
      <text:p text:style-name="Definition_20_Term_20_Tight">Vědecký název taxonu</text:p>
      <text:p text:style-name="Definition_20_Definition_20_Tight">Cerastium biebersteinii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rožec Biebersteinův</text:p>
      <text:p text:style-name="Definition_20_Term_20_Tight">Synonyma (zahradnicky používaný název)</text:p>
      <text:p text:style-name="Definition_20_Definition_20_Tight">C. biebersteinii subsp. transcaucasicum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3" office:name="">
          <text:span text:style-name="Definition">Cerastium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Krym - endemit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vitální, kobercovitá, stříbřitě šedá bylina, v listu asi 10 cm a v květu 20 cm vysoká</text:p>
      <text:p text:style-name="Definition_20_Term_20_Tight">Kořen</text:p>
      <text:p text:style-name="Definition_20_Definition_20_Tight">jemný</text:p>
      <text:p text:style-name="Definition_20_Term_20_Tight">Výhony</text:p>
      <text:p text:style-name="Definition_20_Definition_20_Tight">lodyhy niťovité, vystoupavé, kolénkaté, při kontaktu se substrátem zakořeňující</text:p>
      <text:p text:style-name="Definition_20_Term_20_Tight">Listy</text:p>
      <text:p text:style-name="Definition_20_Definition_20_Tight">vstřícný, lineární, cca 3 x 1 cm, přisedlý, stříbřitě šedo plstnatý</text:p>
      <text:p text:style-name="Definition_20_Term_20_Tight">Květenství</text:p>
      <text:p text:style-name="Definition_20_Definition_20_Tight">mnohačetné vidlany</text:p>
      <text:p text:style-name="Definition_20_Term_20_Tight">Květy</text:p>
      <text:p text:style-name="Definition_20_Definition_20_Tight">oboupohlavné, pravidelné, nálevkovité, 12–20 mm v průměru. Kalich pětičetný, korunní lístky křídově bílé,na špičce s výrazným lalokem, čnělek 5.</text:p>
      <text:p text:style-name="Definition_20_Term_20_Tight">Plody</text:p>
      <text:p text:style-name="Definition_20_Definition_20_Tight">nažka</text:p>
      <text:p text:style-name="Definition_20_Term_20_Tight">Možnost záměny taxonu (+ rozlišující rozhodný znak)</text:p>
      <text:p text:style-name="Definition_20_Definition_20_Tight">podobný s často pěstovaným Cerastium tomentosum var. columnae, který je ve všech svých částech drobnější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 době květu záplava květů zcela překryje listy</text:p>
      <text:p text:style-name="Definition_20_Term_20_Tight">Remontování - poznámka</text:p>
      <text:p text:style-name="Definition_20_Definition_20_Tight">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rostliny pěstované v polostínu jsou slabé, vytáhlé, méně stříbřité a hůře kvetou</text:p>
      <text:p text:style-name="Definition_20_Term_20_Tight">Faktor tepla</text:p>
      <text:p text:style-name="Definition_20_Definition_20_Tight">u nás zcela mrazuvzdorný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propustné, písčité, kamenité půdy</text:p>
      <text:p text:style-name="Definition_20_Term_20_Tight">Faktor půdy - poznámka</text:p>
      <text:p text:style-name="Definition_20_Definition_20_Tight">nemá vyhraněné ph</text:p>
      <text:h text:style-name="Heading_20_4" text:outline-level="4">Agrotechnické vlastnosti a požadavky</text:h>
      <text:p text:style-name="Definition_20_Term_20_Tight">Řez</text:p>
      <text:p text:style-name="Definition_20_Definition_20_Tight">řezem lze na jaře přestárlé porosty zmladit, dobře obráží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kvetení; listem atraktivní celý rok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VPs - Volné plochy stepního charakteru (živné půdy s vysokým obsahem Ca)</text:p>
      <text:p text:style-name="Definition_20_Term_20_Tight">Použití - pro trvalky - poznámka</text:p>
      <text:p text:style-name="Definition_20_Definition_20_Tight">hluboké živné půdy záhonu mu nesvědčí - může vyhnívat; jinak velmi nenáročná, snadno pěstitelná trvalka</text:p>
      <text:p text:style-name="Definition_20_Term_20_Tight">Použití</text:p>
      <text:p text:style-name="Definition_20_Definition_20_Tight">různé stylizované výsadby s použitím minerálního substrátu - šterkové záhony, spáry v dlažbě a ve schodech, suché zídky, mezi šlapáky, okraje nádob; při použití s choulostivými druhy na skalce může být nebezpečný - silné rozrůstání</text:p>
      <text:p text:style-name="Definition_20_Term_20_Tight">Růstové i jiné druhově specifické vlastnosti</text:p>
      <text:p text:style-name="Definition_20_Definition_20_Tight">silná vitalita - rozrůstá se zakokořeňujícími lodyhami</text:p>
      <text:p text:style-name="Definition_20_Term_20_Tight">Doporučený spon pro výsadbu</text:p>
      <text:p text:style-name="Definition_20_Definition_20_Tight">5-7 ks/m2</text:p>
      <text:h text:style-name="Heading_20_4" text:outline-level="4">Množení</text:h>
      <text:p text:style-name="Definition_20_Term_20_Tight">Množení</text:p>
      <text:p text:style-name="Definition_20_Definition_20_Tight">Předpěstování sadby, Bylinné řízky, Dělení trsů a Množení oddělky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0" office:name="">
              <text:span text:style-name="Definition">C 5 c: vnitroblok budovy C, podél zdi budovy / ZF - C - Výsadby v okolí budovy C</text:span>
            </text:a>
          </text:p>
        </text:list-item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YvMDMvMDkvMTVfMzNfMjNfOTc1X3BvdV9pdF8uanBnIl1d?sha=978ad0b8" office:name="">
          <text:span text:style-name="Definition">
            <draw:frame svg:width="303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YvMDMvMDkvMTVfNDBfMDRfNDM1X0NlcmFzdGl1bV9iaWViZXJzdGVpbmlpXzFfdi5qcGciXV0?sha=92a4782a" office:name="">
          <text:span text:style-name="Definition">
            <draw:frame svg:width="20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