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Allium fistulosum</text:h>
      <text:p text:style-name="Definition_20_Term_20_Tight">Název taxonu</text:p>
      <text:p text:style-name="Definition_20_Definition_20_Tight">Allium fistulosum</text:p>
      <text:p text:style-name="Definition_20_Term_20_Tight">Vědecký název taxonu</text:p>
      <text:p text:style-name="Definition_20_Definition_20_Tight">Allium fistulosum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cibule zimní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1" office:name="">
          <text:span text:style-name="Definition">Allium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severovýchodní Asie, především Sibiř</text:p>
      <text:h text:style-name="Heading_20_4" text:outline-level="4">Zařazení</text:h>
      <text:p text:style-name="Definition_20_Term_20_Tight">Pěstitelská skupina</text:p>
      <text:p text:style-name="Definition_20_Definition_20_Tight">Trvalka polostálozelená a Cibulová zelenina</text:p>
      <text:h text:style-name="Heading_20_4" text:outline-level="4">Popisné a identifikační znaky</text:h>
      <text:p text:style-name="Definition_20_Term_20_Tight">Habitus</text:p>
      <text:p text:style-name="Definition_20_Definition_20_Tight">ze zesílené báze vyrůstají duté listy</text:p>
      <text:p text:style-name="Definition_20_Term_20_Tight">Kořen</text:p>
      <text:p text:style-name="Definition_20_Definition_20_Tight">zesílená báze, ne cibule</text:p>
      <text:p text:style-name="Definition_20_Term_20_Tight">Listy</text:p>
      <text:p text:style-name="Definition_20_Definition_20_Tight">duté, šedozelené</text:p>
      <text:p text:style-name="Definition_20_Term_20_Tight">Květenství</text:p>
      <text:p text:style-name="Definition_20_Definition_20_Tight">v druhém roce, pro sklizeň nevhodné</text:p>
      <text:p text:style-name="Definition_20_Term_20_Tight">Květy</text:p>
      <text:p text:style-name="Definition_20_Definition_20_Tight">jednotlivé kety jsou uspořádány v kulovitem květenství</text:p>
      <text:p text:style-name="Definition_20_Term_20_Tight">Semena</text:p>
      <text:p text:style-name="Definition_20_Definition_20_Tight">drobná, černá</text:p>
      <text:p text:style-name="Definition_20_Term_20_Tight">Vytrvalost</text:p>
      <text:p text:style-name="Definition_20_Definition_20_Tight">vytrvalá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nároky na teplo malé</text:p>
      <text:p text:style-name="Definition_20_Term_20_Tight">Faktor půdy</text:p>
      <text:p text:style-name="Definition_20_Definition_20_Tight">nenáročná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virová žlutá zakrslost česnekovitých (Onion yellow dwarf virus- OYDV), plíseň cibule (Peronospora destructor), fuzáriové hniloby česnekovitých (Fusarium oxysporum f. sp. cepae), třásněnky (Thrips spp.), květilka cibulová (Delia antiqua), vrtalka pórová (Napomyza gymnostoma)</text:p>
      <text:p text:style-name="Definition_20_Term_20_Tight">Doporučený spon pro výsadbu</text:p>
      <text:p text:style-name="Definition_20_Definition_20_Tight">vzdálenost řádků 0,3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výsev/ výsadba na stanoviště je organizovaná v rámci sortimenu pro vyuku zelinářství</text:p>
      <text:h text:style-name="Heading_20_4" text:outline-level="4">Grafické přílohy</text:h>
      <text:p text:style-name="First_20_paragraph">
        <text:a xlink:type="simple" xlink:href="http://taxonweb.cz/media/W1siZiIsIjIwMjAvMDMvMTgvMjFfMTBfMDJfMzgxX0FsbGl1bV9maXN0dWxvc3VtXzJfLkpQRyJdXQ?sha=7d82b998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TgvMjFfMTBfMDJfODY2X0FsbGl1bV9maXN0dWxvc3VtXzNfLkpQRyJdXQ?sha=dbdcd1c9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MvMTgvMjFfMzJfNDdfODQ5X0RTQ18xMTIzLkpQRyJdXQ?sha=652a0b29" office:name="">
          <text:span text:style-name="Definition">
            <draw:frame svg:width="192pt" svg:height="127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