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Primula auricula</text:h>
      <text:p text:style-name="Definition_20_Term_20_Tight">Název taxonu</text:p>
      <text:p text:style-name="Definition_20_Definition_20_Tight">Primula auricula</text:p>
      <text:p text:style-name="Definition_20_Term_20_Tight">Vědecký název taxonu</text:p>
      <text:p text:style-name="Definition_20_Definition_20_Tight">Primula auricula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prvosenka lysá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9" office:name="">
          <text:span text:style-name="Definition">Primula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horské oblasti Alpy, Jura, Apeniny, Karpaty do nadmořské výšky 2500 m</text:p>
      <text:h text:style-name="Heading_20_4" text:outline-level="4">Zařazení</text:h>
      <text:p text:style-name="Definition_20_Term_20_Tight">Fytocenologický původ</text:p>
      <text:p text:style-name="Definition_20_Definition_20_Tight">roste na skalách, ve skalních štěrbinách, také v suti a alpínských trávnících, v pásmu od hor až do alpínského stupně, v Alpách až do nadmořské výšky 2500 m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byliny, 5-20 cm vysoká</text:p>
      <text:p text:style-name="Definition_20_Term_20_Tight">Kořen</text:p>
      <text:p text:style-name="Definition_20_Definition_20_Tight">pevné, silné, krátke</text:p>
      <text:p text:style-name="Definition_20_Term_20_Tight">Výhony</text:p>
      <text:p text:style-name="Definition_20_Definition_20_Tight">pevná, přímá lodyha, plstnatá,</text:p>
      <text:p text:style-name="Definition_20_Term_20_Tight">Listy</text:p>
      <text:p text:style-name="Definition_20_Definition_20_Tight">v přízemní růžici, kožovité, šedo-zelené, pýřité, obvejčité až okrouhlé, stálozelené, pomoučené, v zimě do trubičky stočené, chrupavčité</text:p>
      <text:p text:style-name="Definition_20_Term_20_Tight">Květenství</text:p>
      <text:p text:style-name="Definition_20_Definition_20_Tight">jednostranný 3–30květém okolíku na konci stvolu,</text:p>
      <text:p text:style-name="Definition_20_Term_20_Tight">Květy</text:p>
      <text:p text:style-name="Definition_20_Definition_20_Tight">žluté, nálevkovité nálevkovité, korunní lístky obvejčité s vykrajovanými cípy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matné, tmavě hnedé, podél hylia bradavičnaté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středně 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suchomilná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KS - Kamenitá stanoviště (stanoviště s přítomností kamenů), KSsš - Kamenitá stanoviště - skalní štěrbiny, A - Alpinum a Z - Záhon</text:p>
      <text:p text:style-name="Definition_20_Term_20_Tight">Použití - pro trvalky - poznámka</text:p>
      <text:p text:style-name="Definition_20_Definition_20_Tight">alpinka</text:p>
      <text:p text:style-name="Definition_20_Term_20_Tight">Použití</text:p>
      <text:p text:style-name="Definition_20_Definition_20_Tight">skalky, záhony s kamenem, záhony s kvalitní zahradní půdou, lemy, obruby, předzahrádky</text:p>
      <text:h text:style-name="Heading_20_4" text:outline-level="4">Množení</text:h>
      <text:p text:style-name="Definition_20_Term_20_Tight">Množení</text:p>
      <text:p text:style-name="Definition_20_Definition_20_Tight">Generativní, Vegetativní a Bylinné řízky</text:p>
      <text:p text:style-name="Definition_20_Term_20_Tight">Odrůdy</text:p>
      <text:p text:style-name="Definition_20_Definition_20_Tight">čistý druh zřídka pěstován. Zahradní kultivary pod označením Primula x pubescens. první přírodní hybrid popsán již v 1583. Velká obliba v Anglii v 18. st.; mnoho odrůd různých barev - jedno i více barevné, jednoduše kvetoucí i plnokvěté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jQvMDQvMTYvMjFfMTNfMTdfMTc0X0lNR180MDg0LkpQRyJdXQ?sha=cd06cb4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IvMjkvMTRfNDJfMDVfODE1X1ByaW11bGFfYXVyaWN1bGFfMTguMDIuMDQuSlBHIl1d?sha=f8456ed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QvMTYvMjFfMTNfMTdfNjIwX1ByaW11bGFfYXVyaWN1bGFfMTguMDIuMDRfMV8uSlBHIl1d?sha=44e9df6d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