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Pteris cretica</text:h>
      <text:p text:style-name="Definition_20_Term_20_Tight">Název taxonu</text:p>
      <text:p text:style-name="Definition_20_Definition_20_Tight">Pteris cretica</text:p>
      <text:p text:style-name="Definition_20_Term_20_Tight">Vědecký název taxonu</text:p>
      <text:p text:style-name="Definition_20_Definition_20_Tight">Pteris cretica</text:p>
      <text:p text:style-name="Definition_20_Term_20_Tight">Jména autorů, kteří taxon popsali</text:p>
      <text:p text:style-name="Definition_20_Definition_20_Tight">
        <text:a xlink:type="simple" xlink:href="/taxon-authors/192" office:name="">
          <text:span text:style-name="Definition">Rottb.</text:span>
        </text:a>
      </text:p>
      <text:p text:style-name="Definition_20_Term_20_Tight">Odrůda</text:p>
      <text:p text:style-name="Definition_20_Definition_20_Tight">´Rivertoniana´</text:p>
      <text:p text:style-name="Definition_20_Term_20_Tight">Český název</text:p>
      <text:p text:style-name="Definition_20_Definition_20_Tight">křídelnice krétská</text:p>
      <text:p text:style-name="Definition_20_Term_20_Tight">Synonyma (zahradnicky používaný název)</text:p>
      <text:p text:style-name="Definition_20_Definition_20_Tight">Pteris trifoliata Fée; Pycnodoria cretica (L.) Small;</text:p>
      <text:p text:style-name="Definition_20_Term_20_Tight">Autor</text:p>
      <text:p text:style-name="Definition_20_Definition_20_Tight">Jiří Martinek (ji_martinek@unknown.cz)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20" office:name="">
          <text:span text:style-name="Definition">Pteris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oblast Sierra Madre (jihozápad SA), Severoamerická atlantická oblast (východ SA), Atlanticko-eurosibiřská oblast, Makaronézská oblast, Mediterránní oblast, Saharsko-arabská oblast, Paleotropická květenná říše, Indo-súdánská oblast, Indická oblast, Indočínská oblast, Polynézská oblast a Havajská oblast</text:p>
      <text:p text:style-name="Definition_20_Term_20_Tight">Biogeografické regiony - poznámka</text:p>
      <text:p text:style-name="Definition_20_Definition_20_Tight">Evropa: Francie, Apeninský poloostrov, Švýcarsko, jižní Řecko, Turecko, Kavkaz, Irán, Alžírsko, tropické oblasti Asie, východní Afrika, Severní Amerika, Hawai, naturalizován: Británie, Maďarsko</text:p>
      <text:h text:style-name="Heading_20_4" text:outline-level="4">Zařazení</text:h>
      <text:p text:style-name="Definition_20_Term_20_Tight">Fytocenologický původ</text:p>
      <text:p text:style-name="Definition_20_Definition_20_Tight">vlhké vápencové skály terestericky; terestericky i epifyticky na kmenech stromů či v polostínu na okrajích lesů v tropech až v teplých temperátních zónách celého světa</text:p>
      <text:p text:style-name="Definition_20_Term_20_Tight">Pěstitelská skupina</text:p>
      <text:p text:style-name="Definition_20_Definition_20_Tight">Trvalka stálezelená a Interiérová rostlina okrasná listem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stálezelená trsnatá kapradina, výšky do 40-60 cm; rostliny terestrické i epifytické</text:p>
      <text:p text:style-name="Definition_20_Term_20_Tight">Kořen</text:p>
      <text:p text:style-name="Definition_20_Definition_20_Tight">většinou s krátce plazivými šupinatými oddenky, z nichž vyrůstají listy; oddenky jsou pokryté tmavými plevinami</text:p>
      <text:p text:style-name="Definition_20_Term_20_Tight">Listy</text:p>
      <text:p text:style-name="Definition_20_Definition_20_Tight">dělené a dvojtvárné (strerilní a fertilní listy), 1-3x zpeřené, různého tvaru (dle kultivaru a fertility), s výraznou žilnatinou; vyšší fertilní listy mají lísky užší a celokrajné; nižší sterilní mají lístky širší a jemně zubaté až pilovité; vzpřímené, tenké, drátovité listové řapíky; tmavohnědé výtrusnicové kupky vytvářejí průběžné linie na spodních okrajích fertilních listů a jsou chráněny přehrnutým okrajem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světlo, polostín až lehčí stín, ne však na plném slunci</text:p>
      <text:p text:style-name="Definition_20_Term_20_Tight">Faktor tepla</text:p>
      <text:p text:style-name="Definition_20_Definition_20_Tight">poloteplý až studený skleník, v zimě kolem 10-12 ºC (zelenolisté kultivary) nebo 16-20 ºC (panašované); neumísťovat v blízkosti topných těles</text:p>
      <text:p text:style-name="Definition_20_Term_20_Tight">Faktor vody</text:p>
      <text:p text:style-name="Definition_20_Definition_20_Tight">rovnoměrná zálivka měkkou vodou, choulostivé na přeschnutí substrátu; vyšší vzdušná vlhkost rosením nebo zvyšováním nepřímo</text:p>
      <text:p text:style-name="Definition_20_Term_20_Tight">Faktor půdy</text:p>
      <text:p text:style-name="Definition_20_Definition_20_Tight">humózní substrát s přídavkem listovky, pařeništní zeminy, písku a rašeliny; pH 4,5 - 5,5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leden až prosinec</text:p>
      <text:p text:style-name="Definition_20_Term_20_Tight">Použití</text:p>
      <text:p text:style-name="Definition_20_Definition_20_Tight">okenní skleníky a vitríny do podrostů, epifytní kmeny; pro teplý suchý interiér jako krátkodobá dekorace okrasná listem, vhodnější pro chladné interiéry</text:p>
      <text:p text:style-name="Definition_20_Term_20_Tight">Choroby a škůdci</text:p>
      <text:p text:style-name="Definition_20_Definition_20_Tight">červci, puklice a listové mšice na suchém stanovišti; černé skvrny způsobené háďátky</text:p>
      <text:h text:style-name="Heading_20_4" text:outline-level="4">Množení</text:h>
      <text:p text:style-name="Definition_20_Term_20_Tight">Množení</text:p>
      <text:p text:style-name="Definition_20_Definition_20_Tight">Generativní, Předpěstování sadby, Dělení trsů a „in vitro“ (mikropropagace)</text:p>
      <text:p text:style-name="Definition_20_Term_20_Tight">Množení - poznámka</text:p>
      <text:p text:style-name="Definition_20_Definition_20_Tight">výsevem výtrusů při teplotách 25 ºC (výtrusy si udržují klíčivost 4-5 let); rodozměna: výsev výtrusů - prothalium - oplození - mladé rostliny</text:p>
      <text:p text:style-name="Definition_20_Term_20_Tight">Odrůdy</text:p>
      <text:p text:style-name="Definition_20_Definition_20_Tight">´Albolineata´- krémově bílý list; ´Rivertoniana´- lis 2x zpeřený, okraje lístků velmi ostré, hustý vzrůst; ´Mayi´- albolineátní forma, apex lístků rozšířený, zvlněný, okraj lístků hladký; ´Roweri´- podobný Mayi, okraj lístků ostrý; ´Wimsetii´- 2-3 x zpeřený list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 (teplý skleník)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://www.tropicos.org/Name/26600300?tab=references" office:name="">
              <text:span text:style-name="Definition">http://www.tropicos.org/Name/26600300?tab=references</text:span>
            </text:a>
          </text:p>
        </text:list-item>
        <text:list-item>
          <text:p text:style-name="P2">
            <text:a xlink:type="simple" xlink:href="http://www.tropicos.org/Name/26600300?tab=chromosomecounts" office:name="">
              <text:span text:style-name="Definition">http://www.tropicos.org/Name/26600300?tab=chromosomecounts</text:span>
            </text:a>
          </text:p>
        </text:list-item>
        <text:list-item>
          <text:p text:style-name="P2">
            <text:a xlink:type="simple" xlink:href="https://www.ferns.com/home-en" office:name="">
              <text:span text:style-name="Definition">https://www.ferns.com/home-en: světově jeden z největších pěstitelů kapradin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DVfNDdfNjg4X01hcnRpbmVrX1B0ZXJpc19jcmV0aWNhX2t1bHRpdmFyX0FsYm9saW5lYXRhLkpQRyJdXQ?sha=e61be798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jEvMDIvMDcvMTdfNTJfNDFfNDU1X0RTQ18wMDA5LkpQRyJdXQ?sha=30745919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taxonweb.cz/media/W1siZiIsIjIwMjEvMDIvMDcvMTdfNTJfNDNfMjJfRFNDXzAwMTIuSlBHIl1d?sha=b631de6c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taxonweb.cz/media/W1siZiIsIjIwMjEvMDIvMDcvMThfMzNfMjJfNjE1X1B0ZXJpc19jcmV0aWNhX01heWlfX2phbmlrLkpQRyJdXQ?sha=9bdd508e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jEvMDIvMDcvMTdfNTJfNDZfMTc4X0RTQ18wMDE1LkpQRyJdXQ?sha=7ca3b497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taxonweb.cz/media/W1siZiIsIjIwMjEvMDIvMDcvMThfMTNfMDlfMjY2X1B0ZXJpc19jcmV0aWNhX1dpbXNldGlpXzNfLkpQRyJdXQ?sha=54a12959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  <text:a xlink:type="simple" xlink:href="http://taxonweb.cz/media/W1siZiIsIjIwMjEvMDIvMDcvMThfMTNfMTBfOTQ2X1B0ZXJpc19jcmV0aWNhX1dpbXNldGlpXzRfLkpQRyJdXQ?sha=12d7d1e2" office:name="">
          <text:span text:style-name="Definition">
            <draw:frame svg:width="192pt" svg:height="127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