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Hemerocallis ´Medieval Splendor´</text:h>
      <text:p text:style-name="Definition_20_Term_20_Tight">Název taxonu</text:p>
      <text:p text:style-name="Definition_20_Definition_20_Tight">Hemerocallis ´Medieval Splendor´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´Medieval Splendor´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