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Phacelia tanacetifolia</text:h>
      <text:p text:style-name="Definition_20_Term_20_Tight">Název taxonu</text:p>
      <text:p text:style-name="Definition_20_Definition_20_Tight">Phacelia tanacetifolia</text:p>
      <text:p text:style-name="Definition_20_Term_20_Tight">Vědecký název taxonu</text:p>
      <text:p text:style-name="Definition_20_Definition_20_Tight">Phacelia tanacetifolia</text:p>
      <text:p text:style-name="Definition_20_Term_20_Tight">Jména autorů, kteří taxon popsali</text:p>
      <text:p text:style-name="Definition_20_Definition_20_Tight">
        <text:a xlink:type="simple" xlink:href="/taxon-authors/162" office:name="">
          <text:span text:style-name="Definition">Bentham, George</text:span>
        </text:a>
      </text:p>
      <text:p text:style-name="Definition_20_Term_20_Tight">Český název</text:p>
      <text:p text:style-name="Definition_20_Definition_20_Tight">svazenka vratičolistá</text:p>
      <text:p text:style-name="Definition_20_Term_20_Tight">Autor</text:p>
      <text:p text:style-name="Definition_20_Definition_20_Tight">Stanislav Vilím (stanislav_vil_m@unknown.cz)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387" office:name="">
          <text:span text:style-name="Definition">Phacelia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oblast Sierra Madre (jihozápad SA) a Karibská oblast</text:p>
      <text:p text:style-name="Definition_20_Term_20_Tight">Biogeografické regiony - poznámka</text:p>
      <text:p text:style-name="Definition_20_Definition_20_Tight">USA, Kalifornie, Arizona, Mexiko</text:p>
      <text:h text:style-name="Heading_20_4" text:outline-level="4">Zařazení</text:h>
      <text:p text:style-name="Definition_20_Term_20_Tight">Pěstitelská skupina</text:p>
      <text:p text:style-name="Definition_20_Definition_20_Tight">Letnička pravá</text:p>
      <text:p text:style-name="Definition_20_Term_20_Tight">Životní forma</text:p>
      <text:p text:style-name="Definition_20_Definition_20_Tight">Terofyt</text:p>
      <text:h text:style-name="Heading_20_4" text:outline-level="4">Doba kvetení</text:h>
      <text:p text:style-name="Definition_20_Term_20_Tight">Začátek doby kvetení</text:p>
      <text:p text:style-name="Definition_20_Definition_20_Tight">Červen</text:p>
      <text:p text:style-name="Definition_20_Term_20_Tight">Konec doby kvetení</text:p>
      <text:p text:style-name="Definition_20_Definition_20_Tight">Srpen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h text:style-name="Heading_20_4" text:outline-level="4">Užitné vlastnosti</text:h>
      <text:p text:style-name="Definition_20_Term_20_Tight">Použití</text:p>
      <text:p text:style-name="Definition_20_Definition_20_Tight">letničkové záhony zakládané z přímého výsevu; medonosná rostlina; používá se také jako plodina na zelené hnojení</text:p>
      <text:h text:style-name="Heading_20_4" text:outline-level="4">Množení</text:h>
      <text:p text:style-name="Definition_20_Term_20_Tight">Množení</text:p>
      <text:p text:style-name="Definition_20_Definition_20_Tight">Přímý výsev</text:p>
      <text:p text:style-name="Definition_20_Term_20_Tight">Množení - poznámka</text:p>
      <text:p text:style-name="Definition_20_Definition_20_Tight">výsev se provádí přímo na stanoviště v dubnu, v květnu; při použití na zelené hnojení se vysévá i později (srpen)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