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Acanthus mollis</text:h>
      <text:p text:style-name="Definition_20_Term_20_Tight">Název taxonu</text:p>
      <text:p text:style-name="Definition_20_Definition_20_Tight">Acanthus mollis</text:p>
      <text:p text:style-name="Definition_20_Term_20_Tight">Vědecký název taxonu</text:p>
      <text:p text:style-name="Definition_20_Definition_20_Tight">Acanthus mollis</text:p>
      <text:p text:style-name="Definition_20_Term_20_Tight">Jména autorů, kteří taxon popsali</text:p>
      <text:p text:style-name="Definition_20_Definition_20_Tight">
        <text:a xlink:type="simple" xlink:href="/taxon-authors/886" office:name="">
          <text:span text:style-name="Definition">L.</text:span>
        </text:a>
      </text:p>
      <text:p text:style-name="Definition_20_Term_20_Tight">Český název</text:p>
      <text:p text:style-name="Definition_20_Definition_20_Tight">paznehtík měkký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74" office:name="">
          <text:span text:style-name="Definition">Acanthaceae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