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Leontopodium alpinum</text:h>
      <text:p text:style-name="Definition_20_Term_20_Tight">Název taxonu</text:p>
      <text:p text:style-name="Definition_20_Definition_20_Tight">Leontopodium alpinum</text:p>
      <text:p text:style-name="Definition_20_Term_20_Tight">Vědecký název taxonu</text:p>
      <text:p text:style-name="Definition_20_Definition_20_Tight">Leontopodium alpinum</text:p>
      <text:p text:style-name="Definition_20_Term_20_Tight">Jména autorů, kteří taxon popsali</text:p>
      <text:p text:style-name="Definition_20_Definition_20_Tight">
        <text:a xlink:type="simple" xlink:href="/taxon-authors/916" office:name="">
          <text:span text:style-name="Definition">Colm. ex Cass.</text:span>
        </text:a>
      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068" office:name="">
          <text:span text:style-name="Definition">Asteraceae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