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Záhon z přímého výsevu</text:h>
      <text:p text:style-name="Definition_20_Term_20_Tight">Název taxonu</text:p>
      <text:p text:style-name="Definition_20_Definition_20_Tight">Záhon z přímého výsevu</text:p>
      <text:p text:style-name="Definition_20_Term_20_Tight">Vědecký název taxonu</text:p>
      <text:p text:style-name="Definition_20_Definition_20_Tight">Záhon z přímého výsevu</text:p>
      <text:p text:style-name="Definition_20_Term_20_Tight">Autor</text:p>
      <text:p text:style-name="Definition_20_Definition_20_Tight">doc. Ing. Tatiana Kutkova, CSc. (kutkova@zf.mendelu.cz)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Popisné a identifikační znaky</text:h>
      <text:p text:style-name="Definition_20_Term_20_Tight">Habitus</text:p>
      <text:p text:style-name="Definition_20_Definition_20_Tight">Záhon vytrvalých a jednoletých bylin je ukázkou přírodě podobného vegetačního prvku, založeného na jaře 2009 přímým výsevem semen. Cílem bylo vytvořit dynamicky se měnící společenstvo bylin a to jak v krátkodobém (v průběhu roka) tak dlouhodobém horizontu s co nejdelším kvetením v průběhu vegetace a s co nejmenšími nároky na následnou péči. Taxony pro sestavení výsevní směsi byly vybírány s ohledem na extrémní stanovištní podmínky – výrazné a dlouhodobé letní sucho, plné slunce. Záhon je v dosahu závlahové vody, se zálivkou se uvažovalo pouze v období extrémního sucha v roce založení. V prvním roce po výsevu se ve směsi uplatnili především letničky a některé trvalky s krátkým vývojovým cyklem (Silene vulgaris, Salvia verticillata, Anthemis tinctoria, Lavatera thuringiata). Ve druhém roce již dominovali rychle se vyvíjející, vitální trvalky (Silene vulgaris, Sanguisorba minor) a krátkověké trvalky (Anthemis tinctoria, Echium vulgare). Ojediněle se ještě do záhonu přesely některé z letniček, dominujících na stanovišti v roce realizace. V dalších letech byly ze záhonu vytrvalými druhy zcela vatlačeny. Standardní péče o záhon je omezena na 2 seče krovinořezem v průběhu roka (polovina srpna a první polovina dubna), jarní přihnojení a případnou zálivku v extrémním suchu.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