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Aster alpinus</text:h>
      <text:p text:style-name="Definition_20_Term_20_Tight">Název taxonu</text:p>
      <text:p text:style-name="Definition_20_Definition_20_Tight">Aster alpinus</text:p>
      <text:p text:style-name="Definition_20_Term_20_Tight">Vědecký název taxonu</text:p>
      <text:p text:style-name="Definition_20_Definition_20_Tight">Aster alpinus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´Weisse Schőne´</text:p>
      <text:p text:style-name="Definition_20_Term_20_Tight">Český název</text:p>
      <text:p text:style-name="Definition_20_Definition_20_Tight">hvězdnice alpská</text:p>
      <text:p text:style-name="Definition_20_Term_20_Tight">Synonyma (zahradnicky používaný název)</text:p>
      <text:p text:style-name="Definition_20_Definition_20_Tight">Diplactis alpina (L.) Semple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Vnitrodruhové jednotky</text:p>
      <text:p text:style-name="Definition_20_Definition_20_Tight">ssp. bohemicus (Rchb.) Dostál, subsp. subvillosus</text:p>
      <text:p text:style-name="Definition_20_Term_20_Tight">Nadřazená kategorie</text:p>
      <text:p text:style-name="Definition_20_Definition_20_Tight">
        <text:a xlink:type="simple" xlink:href="/t/379" office:name="">
          <text:span text:style-name="Definition">Helichrysum cassinianum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Druh s cirkumpolárním rozšířením, vyskytuje se v horských oblastech Evropy, Asie i Severní Ameriky. V ČR velmi vzácná v SR častější</text:p>
      <text:h text:style-name="Heading_20_4" text:outline-level="4">Zařazení</text:h>
      <text:p text:style-name="Definition_20_Term_20_Tight">Fytocenologický původ</text:p>
      <text:p text:style-name="Definition_20_Definition_20_Tight">Roste na skalách a skalnatých svazích, v pásmu od pahorkatiny až do subalpínského stupně.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 - divoce rostoucí trvalka</text:p>
      <text:h text:style-name="Heading_20_4" text:outline-level="4">Popisné a identifikační znaky</text:h>
      <text:p text:style-name="Definition_20_Term_20_Tight">Habitus</text:p>
      <text:p text:style-name="Definition_20_Definition_20_Tight">10-20 cm vysoká s přízemní růžicí</text:p>
      <text:p text:style-name="Definition_20_Term_20_Tight">Výhony</text:p>
      <text:p text:style-name="Definition_20_Definition_20_Tight">Lodyhy vystoupavá až přímá, jednoduchá, přitiskle chlupatá, řídce olistěná, nevětvená, 20 cm vysoká, řídce štětinatá</text:p>
      <text:p text:style-name="Definition_20_Term_20_Tight">Listy</text:p>
      <text:p text:style-name="Definition_20_Definition_20_Tight">střídavé, celokrajné, kopisťovité až eliptické, přisedlé</text:p>
      <text:p text:style-name="Definition_20_Term_20_Tight">Květenství</text:p>
      <text:p text:style-name="Definition_20_Definition_20_Tight">úbor jediný, vrcholový, jazykovité květy fialově modré, ligula úzce kopinatá až čárkovitá, trubkovité květy žluté, četné</text:p>
      <text:p text:style-name="Definition_20_Term_20_Tight">Květy</text:p>
      <text:p text:style-name="Definition_20_Definition_20_Tight">Koruna květu kolovitá, 3 – 4 mm velká, modrá, připomínající květ pomněnky.</text:p>
      <text:p text:style-name="Definition_20_Term_20_Tight">Plody</text:p>
      <text:p text:style-name="Definition_20_Definition_20_Tight">nažka</text:p>
      <text:p text:style-name="Definition_20_Term_20_Tight">Vytrvalost</text:p>
      <text:p text:style-name="Definition_20_Definition_20_Tight">trvalka</text:p>
      <text:p text:style-name="Definition_20_Term_20_Tight">Dlouhověkost</text:p>
      <text:p text:style-name="Definition_20_Definition_20_Tight">středně dlouhověká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u nás zcela mrazuvzdorná</text:p>
      <text:p text:style-name="Definition_20_Term_20_Tight">Faktor vody</text:p>
      <text:p text:style-name="Definition_20_Definition_20_Tight">vyžaduje propustnou půdu</text:p>
      <text:p text:style-name="Definition_20_Term_20_Tight">Faktor půdy - poznámka</text:p>
      <text:p text:style-name="Definition_20_Definition_20_Tight">skeletnatá i hluboká, živná, propustná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kvetení</text:p>
      <text:p text:style-name="Definition_20_Term_20_Tight">Použití - pro trvalky</text:p>
      <text:p text:style-name="Definition_20_Definition_20_Tight">VP - Volné plochy (otevřené, slunné, bez souvislého porostu dřevin), VPp - Volné plochy přírodě blízkého charakteru, VPz - Volné plochy záhonového charakteru, KS - Kamenitá stanoviště (stanoviště s přítomností kamenů), KSsk - Kamenitá stanoviště - mělký půdní profil na souvislé hornině, KSsš - Kamenitá stanoviště - skalní štěrbiny a A - Alpinum</text:p>
      <text:p text:style-name="Definition_20_Term_20_Tight">Použití - pro trvalky - poznámka</text:p>
      <text:p text:style-name="Definition_20_Definition_20_Tight">oblíbená na skalky, suché zídky, tradiční záhon, štěrkové záhony koryta, lemy a obruby</text:p>
      <text:h text:style-name="Heading_20_4" text:outline-level="4">Množení</text:h>
      <text:p text:style-name="Definition_20_Term_20_Tight">Množení</text:p>
      <text:p text:style-name="Definition_20_Definition_20_Tight">Generativní a Dělení trsů</text:p>
      <text:p text:style-name="Definition_20_Term_20_Tight">Množení - poznámka</text:p>
      <text:p text:style-name="Definition_20_Definition_20_Tight">semeny, která se sklízí krátce po dozrání a ihned se vysévají, nebo dělením trsů</text:p>
      <text:p text:style-name="Definition_20_Term_20_Tight">Odrůdy</text:p>
      <text:p text:style-name="Definition_20_Definition_20_Tight">´Albus flore pleno´, Dunkle Schone´, ´Happy End´ a jiné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5" office:name="">
              <text:span text:style-name="Definition">O 15: suchá zídka podél skleníku / ZF - O - Experimentální zahrada - záhony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s://www.softsort.cz/app/#/taxon/388" office:name="">
              <text:span text:style-name="Definition">https://www.softsort.cz/app/#/taxon/388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YvMDIvMTgvMTJfNDZfMTdfMjk5XzMwLjUuMjAxMV80MzVfMl8uanBnIl1d?sha=d6e788f3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YvMDIvMjkvMTVfMjBfMDdfMTM0X09icl96ZWs1LmpwZyJdXQ?sha=d703f794" office:name="">
          <text:span text:style-name="Definition">
            <draw:frame svg:width="384pt" svg:height="288pt">
              <draw:image xlink:href="Pictures/1.jpg" xlink:type="simple" xlink:show="embed" xlink:actuate="onLoad"/>
            </draw:frame>
          </text:span>
        </text:a>
        <text:a xlink:type="simple" xlink:href="http://taxonweb.cz/media/W1siZiIsIjIwMTYvMDIvMjkvMTVfMjBfMDdfNDMzX09icl96ZWs2LmpwZyJdXQ?sha=6d2880c5" office:name="">
          <text:span text:style-name="Definition">
            <draw:frame svg:width="384pt" svg:height="288pt">
              <draw:image xlink:href="Pictures/2.jpg" xlink:type="simple" xlink:show="embed" xlink:actuate="onLoad"/>
            </draw:frame>
          </text:span>
        </text:a>
        <text:a xlink:type="simple" xlink:href="http://taxonweb.cz/media/W1siZiIsIjIwMTcvMDIvMTUvMjBfMTJfNDZfMzEzX0RTQ18wNzI3LkpQRyJdXQ?sha=3756c7e4" office:name="">
          <text:span text:style-name="Definition">
            <draw:frame svg:width="192pt" svg:height="127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