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´Croncelské´</text:h>
      <text:p text:style-name="Definition_20_Term_20_Tight">Název taxonu</text:p>
      <text:p text:style-name="Definition_20_Definition_20_Tight">Malus domestica ´Croncelské´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´Croncelské´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stará francouzská oblíbená odrůda, 1869, Cronceles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pravidelná, objemná, kulovitá koruna</text:p>
      <text:p text:style-name="Definition_20_Term_20_Tight">Květy</text:p>
      <text:p text:style-name="Definition_20_Definition_20_Tight">středně velké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slámově žluté, kulovité, občas s nenápadným líčkem, snadno otlačitelné, dužnina sladce navinulá, příjemně kořenitá, šťavnatá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září - říjen (podzimní odrůda)</text:p>
      <text:h text:style-name="Heading_20_4" text:outline-level="4">Nároky na stanoviště</text:h>
      <text:p text:style-name="Definition_20_Term_20_Tight">Faktor tepla</text:p>
      <text:p text:style-name="Definition_20_Definition_20_Tight">vhodná i do vyšších poloh, mrazuodolná</text:p>
      <text:p text:style-name="Definition_20_Term_20_Tight">Faktor vody</text:p>
      <text:p text:style-name="Definition_20_Definition_20_Tight">nesnáší sucho, květy netrpí dešti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všechny tvary, nejlépe však zákrsek nebo čtvrtkmen</text:p>
      <text:p text:style-name="Definition_20_Term_20_Tight">Řez</text:p>
      <text:p text:style-name="Definition_20_Definition_20_Tight">vyžaduje delší řez</text:p>
      <text:p text:style-name="Definition_20_Term_20_Tight">Podnož</text:p>
      <text:p text:style-name="Definition_20_Definition_20_Tight">jabloňový semenáč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zpracování, výtečná na sušení, výroba moštů a vína</text:p>
      <text:p text:style-name="Definition_20_Term_20_Tight">Choroby a škůdci</text:p>
      <text:p text:style-name="Definition_20_Definition_20_Tight">odolná vůči nemocem i mšici krvavé</text:p>
      <text:p text:style-name="Definition_20_Term_20_Tight">Růstové i jiné druhově specifické vlastnosti</text:p>
      <text:p text:style-name="Definition_20_Definition_20_Tight">zdravý, bujný růst</text:p>
      <text:p text:style-name="Definition_20_Term_20_Tight">Plodnost</text:p>
      <text:p text:style-name="Definition_20_Definition_20_Tight">brzká, střední,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DFfOTk5X2dvZ29sa292YV9NYWx1c19kb21lc3RpY2FfQ3JvbmNlbHNrX19wbG9keS5qcGciXV0?sha=cae30255" office:name="">
          <text:span text:style-name="Definition">
            <draw:frame svg:width="180pt" svg:height="1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