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Hibiscus esculentus</text:h>
      <text:p text:style-name="Definition_20_Term_20_Tight">Název taxonu</text:p>
      <text:p text:style-name="Definition_20_Definition_20_Tight">Hibiscus esculentus</text:p>
      <text:p text:style-name="Definition_20_Term_20_Tight">Vědecký název taxonu</text:p>
      <text:p text:style-name="Definition_20_Definition_20_Tight">Abelmoschus esculentus</text:p>
      <text:p text:style-name="Definition_20_Term_20_Tight">Český název</text:p>
      <text:p text:style-name="Definition_20_Definition_20_Tight">Ibišek jedlý, bamia</text:p>
      <text:p text:style-name="Definition_20_Term_20_Tight">Synonyma (zahradnicky používaný název)</text:p>
      <text:p text:style-name="Definition_20_Definition_20_Tight">Hibiscus esculentus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4" office:name="">
          <text:span text:style-name="Definition">Abelmoschus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Indie</text:p>
      <text:h text:style-name="Heading_20_4" text:outline-level="4">Zařazení</text:h>
      <text:p text:style-name="Definition_20_Term_20_Tight">Pěstitelská skupina</text:p>
      <text:p text:style-name="Definition_20_Definition_20_Tight">Letnička pravá a Méně známá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chlupatá lodyha vysoká 1 - 3 m</text:p>
      <text:p text:style-name="Definition_20_Term_20_Tight">Listy</text:p>
      <text:p text:style-name="Definition_20_Definition_20_Tight">střídavé, velké, dlanitodílné s pěti nepravidelně zubatými cípy</text:p>
      <text:p text:style-name="Definition_20_Term_20_Tight">Květy</text:p>
      <text:p text:style-name="Definition_20_Definition_20_Tight">oboupohlavné, světle žluté až zlatožluté, jednotlivě v úžlabí listů</text:p>
      <text:p text:style-name="Definition_20_Term_20_Tight">Plody</text:p>
      <text:p text:style-name="Definition_20_Definition_20_Tight">kuželovitá, podélně brázditá tobolka, dlouhá 0,06 - 0,2 m</text:p>
      <text:p text:style-name="Definition_20_Term_20_Tight">Semena</text:p>
      <text:p text:style-name="Definition_20_Definition_20_Tight">v pěti pouzdrech 30 -60 kulovitých šedých semen</text:p>
      <text:p text:style-name="Definition_20_Term_20_Tight">Vytrvalost</text:p>
      <text:p text:style-name="Definition_20_Definition_20_Tight">jednoletá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náročná</text:p>
      <text:p text:style-name="Definition_20_Term_20_Tight">Faktor vody</text:p>
      <text:p text:style-name="Definition_20_Definition_20_Tight">náročná</text:p>
      <text:p text:style-name="Definition_20_Term_20_Tight">Faktor půdy</text:p>
      <text:p text:style-name="Definition_20_Definition_20_Tight">živinami bohaté půdy</text:p>
      <text:h text:style-name="Heading_20_4" text:outline-level="4">Užitné vlastnosti</text:h>
      <text:p text:style-name="Definition_20_Term_20_Tight">Použití</text:p>
      <text:p text:style-name="Definition_20_Definition_20_Tight">teplomilná zelenina</text:p>
      <text:p text:style-name="Definition_20_Term_20_Tight">Choroby a škůdci</text:p>
      <text:p text:style-name="Definition_20_Definition_20_Tight">padání klíčných rostlin, mšice, sviluška</text:p>
      <text:p text:style-name="Definition_20_Term_20_Tight">Doporučený spon pro výsadbu</text:p>
      <text:p text:style-name="Definition_20_Definition_20_Tight">0,5 x 0,5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