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´Zlatava´</text:h>
      <text:p text:style-name="Definition_20_Term_20_Tight">Název taxonu</text:p>
      <text:p text:style-name="Definition_20_Definition_20_Tight">Malus domestica ´Zlatava´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´Zlatava´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několikanásobný kříženec odrůd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středně zahuštěná letorosty</text:p>
      <text:p text:style-name="Definition_20_Term_20_Tight">Květy</text:p>
      <text:p text:style-name="Definition_20_Definition_20_Tight">středně velké, bílé; vhodní opylovači jsou odrůdy ´Idared´, ´Julia´, ´Daria´, ´Priora´, ´Šampion´, ´Jarka´, ´Diadém´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velké, kulovitě kuželovité, tvarově vyrovnané, zelenožluté s překrytým oranžově červeným žíháním, aromatická chuť, chruplavá dužnina, atraktivní</text:p>
      <text:h text:style-name="Heading_20_4" text:outline-level="4">Doba kvetení</text:h>
      <text:p text:style-name="Definition_20_Term_20_Tight">Doba kvetení - poznámka</text:p>
      <text:p text:style-name="Definition_20_Definition_20_Tight">středně pozdní</text:p>
      <text:h text:style-name="Heading_20_4" text:outline-level="4">Doba zrání</text:h>
      <text:p text:style-name="Definition_20_Term_20_Tight">Doba zrání - poznámka</text:p>
      <text:p text:style-name="Definition_20_Definition_20_Tight">konec srpna (skladování do ledna), podzimní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středních a vyšších poloh</text:p>
      <text:p text:style-name="Definition_20_Term_20_Tight">Faktor půdy</text:p>
      <text:p text:style-name="Definition_20_Definition_20_Tight">polopropustné půdy s dostatkem živin a vláhy</text:p>
      <text:h text:style-name="Heading_20_4" text:outline-level="4">Agrotechnické vlastnosti a požadavky</text:h>
      <text:p text:style-name="Definition_20_Term_20_Tight">Řez</text:p>
      <text:p text:style-name="Definition_20_Definition_20_Tight">nenáročná na řez</text:p>
      <text:p text:style-name="Definition_20_Term_20_Tight">Podnož</text:p>
      <text:p text:style-name="Definition_20_Definition_20_Tight">vhodné J-TE-E, J-TE-H, M 9, M 26, MM 106</text:p>
      <text:h text:style-name="Heading_20_4" text:outline-level="4">Užitné vlastnosti</text:h>
      <text:p text:style-name="Definition_20_Term_20_Tight">Použití</text:p>
      <text:p text:style-name="Definition_20_Definition_20_Tight">přímý konzum, vhodná k transportu</text:p>
      <text:p text:style-name="Definition_20_Term_20_Tight">Choroby a škůdci</text:p>
      <text:p text:style-name="Definition_20_Definition_20_Tight">středně odolná proti houbovým chorobám</text:p>
      <text:p text:style-name="Definition_20_Term_20_Tight">Plodnost</text:p>
      <text:p text:style-name="Definition_20_Definition_20_Tight">brzká, středně velká s nutností probírky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zVfMjMxX2dvZ29sa292YV9NYWx1c19kb21lc3RpY2FfWmxhdGF2YV9fcGxvZHkuanBnIl1d?sha=0bd8f936" office:name="">
          <text:span text:style-name="Definition">
            <draw:frame svg:width="367pt" svg:height="259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