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Achillea ptarmica</text:h>
      <text:p text:style-name="Definition_20_Term_20_Tight">Název taxonu</text:p>
      <text:p text:style-name="Definition_20_Definition_20_Tight">Achillea ptarmica</text:p>
      <text:p text:style-name="Definition_20_Term_20_Tight">Vědecký název taxonu</text:p>
      <text:p text:style-name="Definition_20_Definition_20_Tight">Achillea ptarmica</text:p>
      <text:p text:style-name="Definition_20_Term_20_Tight">Jména autorů, kteří taxon popsali</text:p>
      <text:p text:style-name="Definition_20_Definition_20_Tight">
        <text:a xlink:type="simple" xlink:href="/taxon-authors/222" office:name="">
          <text:span text:style-name="Definition">Linné (1753)</text:span>
        </text:a>
      </text:p>
      <text:p text:style-name="Definition_20_Term_20_Tight">Odrůda</text:p>
      <text:p text:style-name="Definition_20_Definition_20_Tight">´La Perle´</text:p>
      <text:p text:style-name="Definition_20_Term_20_Tight">Český název</text:p>
      <text:p text:style-name="Definition_20_Definition_20_Tight">řebříček bertrám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liguliflora Čelakovsky</text:p>
      <text:p text:style-name="Definition_20_Term_20_Tight">Nadřazená kategorie</text:p>
      <text:p text:style-name="Definition_20_Definition_20_Tight">
        <text:a xlink:type="simple" xlink:href="/t/2303" office:name="">
          <text:span text:style-name="Definition">Achillea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Atlanticko-eurosibiřská oblast</text:p>
      <text:p text:style-name="Definition_20_Term_20_Tight">Biogeografické regiony - poznámka</text:p>
      <text:p text:style-name="Definition_20_Definition_20_Tight">po celém evropském mírném pásu z Francie a Británie po Ukrajinu</text:p>
      <text:h text:style-name="Heading_20_4" text:outline-level="4">Zařazení</text:h>
      <text:p text:style-name="Definition_20_Term_20_Tight">Fytocenologický původ</text:p>
      <text:p text:style-name="Definition_20_Definition_20_Tight">helorgadofyt: mokré a rašelinné louky, břehy vodních toků z nížiny k 1000 m n.m. v horách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výběžkatě trsnatá, vzpřímená, jen v květenství větvená, až metr vysoká trvalka</text:p>
      <text:p text:style-name="Definition_20_Term_20_Tight">Kořen</text:p>
      <text:p text:style-name="Definition_20_Definition_20_Tight">adventivní kořeny z krátkých i výběžkatě kolonizujících oddenků</text:p>
      <text:p text:style-name="Definition_20_Term_20_Tight">Výhony</text:p>
      <text:p text:style-name="Definition_20_Definition_20_Tight">přímé, oblé, shora větvené a řídce vlnaté, níže olysalé, hustě olistěné</text:p>
      <text:p text:style-name="Definition_20_Term_20_Tight">Listy</text:p>
      <text:p text:style-name="Definition_20_Definition_20_Tight">střídavé, lineárně podlouhlé s až dvakrát ostře pilovitými okraji, v mládí vespod pýřité, brzy olysávající</text:p>
      <text:p text:style-name="Definition_20_Term_20_Tight">Květenství</text:p>
      <text:p text:style-name="Definition_20_Definition_20_Tight">úbory s 8-14 paprsky, seskládané až po čtyřiceti v chocholičnaté latě</text:p>
      <text:p text:style-name="Definition_20_Term_20_Tight">Květy</text:p>
      <text:p text:style-name="Definition_20_Definition_20_Tight">pětičetné se zaniklými kalichy, srostloplátečné, haplostemonické; paprsky zygomorfní, plodné (samičí), krátké, bílé; početné kvítky disku koleomorfní, oboupohlavné, bělavé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klínovité, leskle šedé nažky bez chmýru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zaměnitelná s blízkou A. salicifolia Besser s širšími, pýřitými, žláznatě tečkovanými listy a drobnějšími úbory, stav nadto komplikován hybridy obou druhů; také s východoasijskými A. acumitata Ledeb. a A. sibirica Ledeb. (obě s větší úbory s 10-22 paprsky, u poslední růžovými)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heliofyt; osivo vzchází na světle, fotoperiodická květní tvorba (viz níže)</text:p>
      <text:p text:style-name="Definition_20_Term_20_Tight">Faktor tepla</text:p>
      <text:p text:style-name="Definition_20_Definition_20_Tight">mrazuvzdorná údajně do -36°C (USDA); vernalizace 5°C po dobu 12-15 týdnů) podporuje květní tvorbu i tvorbu stolonů; výsevy 18°C-20°C, poté snížení teplot k 14°C-16°C pro dopěstování rostlin k expedici</text:p>
      <text:p text:style-name="Definition_20_Term_20_Tight">Faktor vody</text:p>
      <text:p text:style-name="Definition_20_Definition_20_Tight">vysoké požadavky na živiny a vodu zejména ku konci jara při elongaci květních stonků</text:p>
      <text:p text:style-name="Definition_20_Term_20_Tight">Faktor půdy</text:p>
      <text:p text:style-name="Definition_20_Definition_20_Tight">přizpůsobivá v provzdušněných, spíše kyselých (pH 6.0 - 7.0) půdách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VPz - Volné plochy záhonového charakteru, Z - Záhon, OV - Okraj vody a OV1 - Okraj vody - zóna mělkých močálů a bažin</text:p>
      <text:p text:style-name="Definition_20_Term_20_Tight">Použití - pro trvalky - poznámka</text:p>
      <text:p text:style-name="Definition_20_Definition_20_Tight">Fr3 so (VP, mokré půdy na slunci), doplňkově WR3 so (=OV)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2-3 rostliny na m2</text:p>
      <text:h text:style-name="Heading_20_4" text:outline-level="4">Množení</text:h>
      <text:p text:style-name="Definition_20_Term_20_Tight">Množení</text:p>
      <text:p text:style-name="Definition_20_Definition_20_Tight">Předpěstování sadby, Vrcholové řízky, Dělení trsů a Množení oddělky</text:p>
      <text:p text:style-name="Definition_20_Term_20_Tight">Množení - poznámka</text:p>
      <text:p text:style-name="Definition_20_Definition_20_Tight">osivo (1 g k dopěstování tisíce rostlin) vzchází na světle</text:p>
      <text:p text:style-name="Definition_20_Term_20_Tight">Mezihrnky</text:p>
      <text:p text:style-name="Definition_20_Definition_20_Tight">3-4 cm buňky sadbovače pro zakořenění řízků</text:p>
      <text:p text:style-name="Definition_20_Term_20_Tight">Konečné hrnky</text:p>
      <text:p text:style-name="Definition_20_Definition_20_Tight">9 cm (jediný zakořenělý řízek), 11-12 cm (tři řízky)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dlouhodenní rostliny, vernalizace 5°C po dobu 12-15 týdnů) podporuje květní tvorbu i tvorbu stolonů</text:p>
      <text:p text:style-name="Definition_20_Term_20_Tight">Odrůdy</text:p>
      <text:p text:style-name="Definition_20_Definition_20_Tight">´Ballerina´, ´Gale´, ´Stephanie Cohen´, ´La Perle´, ´Boule de Neige´ s plnými úbory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2010: 6.1 mil.prod.stonků s obratem 640 tis.eur posouvá řebříčky na 105.pozici mez řezanými květinami; r.2005 ještě 8.2 mil.prod.stonků s obratem přes 1.0 mil.eur; z toho A.ptarmica ´Major´ jen 142 tis.stonků</text:p>
      <text:p text:style-name="Definition_20_Term">Odkazy</text:p>
      <text:list text:style-name="L2">
        <text:list-item>
          <text:p text:style-name="P2">Hawke R. (1994): A performance report of cultivated Yarrows (Achillea). Plant Evaluation Notes, Chicago Bot.Garden 5:1-4</text:p>
        </text:list-item>
        <text:list-item>
          <text:p text:style-name="P2">
            <text:a xlink:type="simple" xlink:href="https://www.softsort.cz/app/#/taxon/382" office:name="">
              <text:span text:style-name="Definition">https://www.softsort.cz/app/#/taxon/382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TAvMjIvMThfMjNfNTdfODM4X19VaGVyX0FjaGlsbGVhX3B0YXJtaWNhX09fTm9ibGVzc2FPX2t2eV90ZW5zdHZfMl8uSlBHIl1d?sha=76c84080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TAvMjIvMThfMjNfNThfMjU2X19VaGVyX0FjaGlsbGVhX3B0YXJtaWNhX09fQm91bGVfZGVfTmVpZ2VPX2t2eV90ZW5zdHZfLkpQRyJdXQ?sha=e5e75d30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TAvMjIvMThfMjNfNTlfMTk1X19VaGVyX0FudGVubmFyaWFfcGFydmlmb2xpYV9PX1BlcmxraXNzZW5PX3JPX2ljZS5KUEciXV0?sha=96e72555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TAvMjIvMThfMjNfNTlfNTE1X19VaGVyX0FjaGlsbGVhX3NpYmlyaWNhX3Zhci5fa2FtdHNjaGF0aWNhLkpQRyJdXQ?sha=a558ac4a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TAvMjIvMThfMjNfNTlfODM3X19VaGVyX0FjaGlsbGVhX3B0YXJtaWNhX09fTGFfUGVybGVPX2t2eV90ZW5zdHZfLkpQRyJdXQ?sha=3f5e5657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TAvMjIvMThfMjRfMDBfMTY0X19VaGVyX0FjaGlsbGVhX3B0YXJtaWNhX09fQXVudF9TdGllbnRqZU9fYm9yeS5KUEciXV0?sha=defea39e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TAvMjIvMThfMjRfMDBfNTE2X19VaGVyX0FjaGlsbGVhX3NpYmlyaWNhX09fTG92ZV9QYXJhZGVPXy5KUEciXV0?sha=600a975c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TAvMjIvMThfMjRfMDBfODM4X19VaGVyX0FjaGlsbGVhX3B0YXJtaWNhX09fTGFfUGVybGVPX2JvcnkuSlBHIl1d?sha=80f2a97f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TAvMjIvMThfMjRfMDFfMTY4X19VaGVyX0FjaGlsbGVhX3B0YXJtaWNhX09fQmFsbGVyaW5hT19rdnlfdGVuc3R2Xy5KUEciXV0?sha=798a2836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TAvMjIvMThfMjRfMDFfNDg4X19VaGVyX0FjaGlsbGVhX3B0YXJtaWNhX09fQmFsbGVyaW5hT19ib3J5LkpQRyJdXQ?sha=7a676d6e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TAvMjIvMThfMjRfMDFfODA5X19VaGVyX0FjaGlsbGVhX3NpYmlyaWNhX29kZGVua3kuSlBHIl1d?sha=e47dab4e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MvMTAvMjIvMThfMjRfMDJfMTI5X19VaGVyX0FjaGlsbGVhX3NpYmlyaWNhX09fU3RlcGhhbmllX0NvaGVuT18uSlBHIl1d?sha=e99b7c01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