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phaeum</text:h>
      <text:p text:style-name="Definition_20_Term_20_Tight">Název taxonu</text:p>
      <text:p text:style-name="Definition_20_Definition_20_Tight">Geranium phaeum</text:p>
      <text:p text:style-name="Definition_20_Term_20_Tight">Vědecký název taxonu</text:p>
      <text:p text:style-name="Definition_20_Definition_20_Tight">Geranium phaeum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´Raven´</text:p>
      <text:p text:style-name="Definition_20_Term_20_Tight">Český název</text:p>
      <text:p text:style-name="Definition_20_Definition_20_Tight">kakost hnědočervený</text:p>
      <text:p text:style-name="Definition_20_Term_20_Tight">Synonyma (zahradnicky používaný název)</text:p>
      <text:p text:style-name="Definition_20_Definition_20_Tight">Geranium lividum L´Hér.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austriacum Hayek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Mediterránní oblast, Iránsko-turanská oblast a Čínsko-japonská oblast</text:p>
      <text:p text:style-name="Definition_20_Term_20_Tight">Biogeografické regiony - poznámka</text:p>
      <text:p text:style-name="Definition_20_Definition_20_Tight">pohoří iberská, alpská a balkánská, odtud po karpatském oblouku do hor sudetských</text:p>
      <text:h text:style-name="Heading_20_4" text:outline-level="4">Zařazení</text:h>
      <text:p text:style-name="Definition_20_Term_20_Tight">Fytocenologický původ</text:p>
      <text:p text:style-name="Definition_20_Definition_20_Tight">taphrofyt a telmatofyt, pelochtofyt, efylofyt, chledofyt - vlhké louky a příkopy, horské nivy, břehy vodních toků, mokré lesy a křoviny, sídliště, v horách k 2400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přes půl metru vysoká, s robustním olistěním a vzdušnými květenstvími</text:p>
      <text:p text:style-name="Definition_20_Term_20_Tight">Kořen</text:p>
      <text:p text:style-name="Definition_20_Definition_20_Tight">početné adventivní kořeny ze silných podzemních oddenků</text:p>
      <text:p text:style-name="Definition_20_Term_20_Tight">Výhony</text:p>
      <text:p text:style-name="Definition_20_Definition_20_Tight">vidlanovitě větvené, v nodech jednostranně lomené, odstále chlupaté a žláznaté, střídavě (!) olistěné</text:p>
      <text:p text:style-name="Definition_20_Term_20_Tight">Listy</text:p>
      <text:p text:style-name="Definition_20_Definition_20_Tight">dlouze řapíkaté (horní téměř přisedlé), v obrysu obvejčité, přes 0.1 m široké, dlanitě pětidílné s úkrojky nepravidelně zubatými, oboustranně žláznatě pýřité, často s kaštanovou kresbou (ne u subsp. lividum!), s brzy zasýchajícími palisty</text:p>
      <text:p text:style-name="Definition_20_Term_20_Tight">Květenství</text:p>
      <text:p text:style-name="Definition_20_Definition_20_Tight">početné dvoukvěté vijany na žláznatých stopkách, za rozkvětu poniklé</text:p>
      <text:p text:style-name="Definition_20_Term_20_Tight">Květy</text:p>
      <text:p text:style-name="Definition_20_Definition_20_Tight">nepříliš veliké, různoobalné, oboupohlavné, volnoplátečné, pětičetné, hnědopurpurové s bělavým okem nebo (var. lividum) šeříkově růžové, slabě souměrné s plátky překrývajícími se a nazpět ohnutými, se žlutými nebo fialovými prašníky; sepaly osinkaté a žláznatě chlupaté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elipčitá,světle hnědá</text:p>
      <text:p text:style-name="Definition_20_Term_20_Tight">Možnost záměny taxonu (+ rozlišující rozhodný znak)</text:p>
      <text:p text:style-name="Definition_20_Definition_20_Tight">zaměnitelné s balkánským G. reflexum L. (cípy kalicha jen nezřetelně osinkaté a silně nazpět ohnuté) a především s hybridy s tímto druhem (G. ×monacense Harz s květy zpravidla špinavě růžovými)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 horách často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přizpůsobivý taxon, lépe však prospívá na slunci (jen za dostatku vody)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hluboká a bohatá živinami, přednostně alkalická (pH 6.5 - 8.0)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ředevším v době kvetení</text:p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 a OV - Okraj vody</text:p>
      <text:p text:style-name="Definition_20_Term_20_Tight">Použití - pro trvalky - poznámka</text:p>
      <text:p text:style-name="Definition_20_Definition_20_Tight">GR2 abs-hs, doplňkově FR2 abs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m2, nejlépe ve větších skupinách až po 20-30 rostlinách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výsev: 10 g osiva k dopěstování tisíce rostlin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padesát odrůd lišících se zbarvením listů a květů (temně kaštanové ´Angelina´, ´Jupiter´, ´Chocolate Chip´, ´Raven´, ´Slatina´, ´Springtime´, ´Séricourt´, Samobor´, ´Tritia´; modropurpurové ´Blauwvoet´, ´Our Pat´, ´Lisa´, ´Nighttime´, ´Possibility, ´Mierhausen´, ´Saturn´; růžové a lila ´Anne Claire´, ´Goldmund´. ´Klepper´. ´Mixbury Ghost´, ´Nightshade´, ´Stilongfleet Ghost´, ´Walküra´; bílé ´Album´, k tomu několik duhově růžových odrůd G. ×monacense Harz: ´Calligrapher´, ´Muldoon´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13" office:name="">
              <text:span text:style-name="Definition">C 2 b: záhon vlevo od hlavních dveří po roh... / ZF - C - Výsadby v okolí budovy C</text:span>
            </text:a>
          </text:p>
        </text:list-item>
        <text:list-item>
          <text:p text:style-name="P1">
            <text:a xlink:type="simple" xlink:href="/taxon-locations/322" office:name="">
              <text:span text:style-name="Definition">C 7: podél zdi budovy na straně příjezdové... / ZF - C - Výsadby v okolí budovy C</text:span>
            </text:a>
          </text:p>
        </text:list-item>
      </text:list>
      <text:p text:style-name="Definition_20_Term_20_Tight">Celky sbírek - poznámka</text:p>
      <text:p text:style-name="Definition_20_Definition_20_Tight">C 2b: ´Trilly Petals´ C7 : Lily Lovell´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C 2b: ´Trilly Petals´ - VI/ 2011 C 7: ´Lily Lovell´- VI/2011 L- stinná zahrada: ´Raven´- VI/2023</text:p>
      <text:p text:style-name="Definition_20_Term_20_Tight">Dodavatel</text:p>
      <text:p text:style-name="Definition_20_Definition_20_Tight">´Trilly Petals´; ´Lily Lowell´: Pereny - Ondřej Fous ´Raven´- Trvalky Semenín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_20_Tight">Poznámka</text:p>
      <text:p text:style-name="Definition_20_Definition_20_Tight">pěstována před rokem 1700; plnokvěté odrůdy od roku 1882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14:1-16 -- Armitage J. (2007): Coloured-leaved cultivars of Geranium phaeum. The Plantsman, New Series 6 (3): 157-161 -- Yeo P.F. (2001): Hardy Geraniums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DhfMTBfNjY0X19VaGVyX0dlcmFuaXVtX3BoYWV1bV9MaWx5X0xvdmVsbF9rdl90LkpQRyJdXQ?sha=141bf83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DhfMTFfNjhfX1VoZXJfR2VyYW5pdW1fcGhhZXVtX01hanVzX2xpc3QuSlBHIl1d?sha=105c525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DhfMTFfMzY4X19VaGVyX0dlcmFuaXVtX3BoYWV1bV9Hb2xkbXVuZF9saXN0LkpQRyJdXQ?sha=73b6f98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DhfMTFfNjYxX19VaGVyX0dlcmFuaXVtX21vbmFjZW5zZV9DYWxsaWdyYXBoZXJfa3ZfdC5KUEciXV0?sha=0c0a267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DhfMTJfMV9fVWhlcl9HZXJhbml1bV9waGFldW1fVGFmZnNfSmVzdGVyX2xpc3QuSlBHIl1d?sha=a96c95b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DhfMTJfMzExX19VaGVyX0dlcmFuaXVtX3BoYWV1bV9DaG9jb2xhdGVfQ2hpcF9rdl90LkpQRyJdXQ?sha=5938a82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ZfMDhfMTJfNjIxX19VaGVyX0dlcmFuaXVtX3BoYWV1bV9BbmdlbGluYV9rdl90LkpQRyJdXQ?sha=dfe878a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ZfMDhfMTJfOTMxX19VaGVyX0dlcmFuaXVtX3BoYWV1bV9Hb2xkbXVuZF9rdl90LkpQRyJdXQ?sha=27fae0c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ZfMDhfMTNfMjI3X19VaGVyX0dlcmFuaXVtX21vbmFjZW5zZV9EYXZpZF9Ccm9tbGV5X2xpc3QuSlBHIl1d?sha=eebf01b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ZfMDhfMTNfNTM3X19VaGVyX0dlcmFuaXVtX21vbmFjZW5zZV9FcmljX0NsZW1lbnRfa3ZfdC5KUEciXV0?sha=99f2cca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ZfMDhfMTNfODQ1X19VaGVyX0dlcmFuaXVtX3BoYWV1bV9NYWp1c19rdl90LkpQRyJdXQ?sha=0bb6ea8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ZfMDhfMTRfMTUzX19VaGVyX0dlcmFuaXVtX3BoYWV1bV9TYW1vYm9yX2t2X3QuSlBHIl1d?sha=6790421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ZfMDhfMTRfNDk2X19VaGVyX0dlcmFuaXVtX3BoYWV1bV9TdGlsbGluZ2ZsZWV0X0dob3N0X2t2X3R5LkpQRyJdXQ?sha=9073283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ZfMDhfMTRfODA4X19VaGVyX0dlcmFuaXVtX3BoYWV1bV9QdXJwdXJldW1fa3ZfdC5KUEciXV0?sha=a922b59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ZfMDhfMTVfMTMzX19VaGVyX0dlcmFuaXVtX3BoYWV1bV9BbGJ1bV9rdl90LkpQRyJdXQ?sha=b871f5c0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ZfMDhfMTVfNDQzX19VaGVyX0dlcmFuaXVtX21vbmFjZW5zZV9EYXZpZF9Ccm9tbGV5X2t2X3QuSlBHIl1d?sha=2efa0550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TMvMDYvMTMvMDZfMDhfMTVfNzUxX19VaGVyX0dlcmFuaXVtX3BoYWV1bV9UYWZmc19KZXN0ZXJfa3ZfdC5KUEciXV0?sha=0cf5fc63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TMvMDYvMTMvMDZfMDhfMTZfNjJfX1VoZXJfR2VyYW5pdW1fcGhhZXVtX0xhbmd0aG9ybnNfQmx1ZV9rdl90LkpQRyJdXQ?sha=090eb406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TMvMDYvMTMvMDZfMDhfMTZfMzcyX19VaGVyX0dlcmFuaXVtX3BoYWV1bV9TYW1vYm9yX2xpc3QuSlBHIl1d?sha=0372ac50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taxonweb.cz/media/W1siZiIsIjIwMTMvMDYvMTMvMDZfMDhfMTZfNjgzX19VaGVyX0dlcmFuaXVtX3BoYWV1bV9QdXJwdXJldW1fbGlzdC5KUEciXV0?sha=ed173826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  <text:a xlink:type="simple" xlink:href="http://taxonweb.cz/media/W1siZiIsIjIwMjMvMDMvMzEvMTBfMDNfMTVfMjI2X0dlcmFuaXVtX3BoYWV1bV9TYW1vYm9yXzRfLmpwZyJdXQ?sha=26859a73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