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Rosa canina</text:h>
      <text:p text:style-name="Definition_20_Term_20_Tight">Název taxonu</text:p>
      <text:p text:style-name="Definition_20_Definition_20_Tight">Rosa canina</text:p>
      <text:p text:style-name="Definition_20_Term_20_Tight">Vědecký název taxonu</text:p>
      <text:p text:style-name="Definition_20_Definition_20_Tight">Rosa canina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růže šípková</text:p>
      <text:p text:style-name="Definition_20_Term_20_Tight">Autor</text:p>
      <text:p text:style-name="Definition_20_Definition_20_Tight">Miloš Pejchal (milo_pejchal@unknown.cz)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537" office:name="">
          <text:span text:style-name="Definition">Rosa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Atlanticko-eurosibiřská oblast, Mediterránní oblast a Iránsko-turanská oblast</text:p>
      <text:p text:style-name="Definition_20_Term_20_Tight">Biogeografické regiony - poznámka</text:p>
      <text:p text:style-name="Definition_20_Definition_20_Tight">Evropa, Asie, severní Afrika, Malá Asie, Kavkaz, Írák, Írán</text:p>
      <text:h text:style-name="Heading_20_4" text:outline-level="4">Zařazení</text:h>
      <text:p text:style-name="Definition_20_Term_20_Tight">Pěstitelská skupina</text:p>
      <text:p text:style-name="Definition_20_Definition_20_Tight">Listnatý keř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opadavý rozkladitý a dost hustý keř 1-3 (-5) m vysoký</text:p>
      <text:p text:style-name="Definition_20_Term_20_Tight">Výhony</text:p>
      <text:p text:style-name="Definition_20_Definition_20_Tight">s ostny více či méně zakřivenými</text:p>
      <text:p text:style-name="Definition_20_Term_20_Tight">Pupeny</text:p>
      <text:p text:style-name="Definition_20_Definition_20_Tight">střídavé</text:p>
      <text:p text:style-name="Definition_20_Term_20_Tight">Listy</text:p>
      <text:p text:style-name="Definition_20_Definition_20_Tight">listy lichospeřené s 5-7 vejčitými až eliptickými lístky12-35 mm, 1-2x ostře pilovitými a špičatými či tupými</text:p>
      <text:p text:style-name="Definition_20_Term_20_Tight">Květenství</text:p>
      <text:p text:style-name="Definition_20_Definition_20_Tight">chocholičnaté květenství po 1-5 květech</text:p>
      <text:p text:style-name="Definition_20_Term_20_Tight">Květy</text:p>
      <text:p text:style-name="Definition_20_Definition_20_Tight">květy bělavě růžové, jednoduché, velké 2,5-6 cm</text:p>
      <text:p text:style-name="Definition_20_Term_20_Tight">Plody</text:p>
      <text:p text:style-name="Definition_20_Definition_20_Tight">šípky vejčitě protáhlé až téměř kulovité, 1-3 cm, oranžově až šarlatově červené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Červenec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oblast I-IV</text:p>
      <text:p text:style-name="Definition_20_Term_20_Tight">Faktor vody</text:p>
      <text:p text:style-name="Definition_20_Definition_20_Tight">snese sucho</text:p>
      <text:p text:style-name="Definition_20_Term_20_Tight">Faktor půdy</text:p>
      <text:p text:style-name="Definition_20_Definition_20_Tight">nenáročná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VI-VII - květ, později je výrazná šípky</text:p>
      <text:p text:style-name="Definition_20_Term_20_Tight">Použití</text:p>
      <text:p text:style-name="Definition_20_Definition_20_Tight">hodí se spíše do krajinných úprav, jinak se používá jako nejběžnější podnož pro kultivary zahradních růží</text:p>
      <text:h text:style-name="Heading_20_4" text:outline-level="4">Množení</text:h>
      <text:p text:style-name="Definition_20_Term_20_Tight">Množení</text:p>
      <text:p text:style-name="Definition_20_Definition_20_Tight">Předpěstování sadby, Řízkování, Dřevité řízky a Kořenové řízky</text:p>
      <text:p text:style-name="Definition_20_Term_20_Tight">Množení - poznámka</text:p>
      <text:p text:style-name="Definition_20_Definition_20_Tight">přestože Rosa canina může býti rozmnožována mnoha způsoby, rozmnožujeme ji převážně výsevem - např. pro získání podnoží pro očkování kultivarů zahradních růží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