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Juniperus squamata</text:h>
      <text:p text:style-name="Definition_20_Term_20_Tight">Název taxonu</text:p>
      <text:p text:style-name="Definition_20_Definition_20_Tight">Juniperus squamata</text:p>
      <text:p text:style-name="Definition_20_Term_20_Tight">Vědecký název taxonu</text:p>
      <text:p text:style-name="Definition_20_Definition_20_Tight">Juniperus squamata</text:p>
      <text:p text:style-name="Definition_20_Term_20_Tight">Jména autorů, kteří taxon popsali</text:p>
      <text:p text:style-name="Definition_20_Definition_20_Tight">
        <text:a xlink:type="simple" xlink:href="/taxon-authors/727" office:name="">
          <text:span text:style-name="Definition">Buch.- Ham.ex Lamb.</text:span>
        </text:a>
      </text:p>
      <text:p text:style-name="Definition_20_Term_20_Tight">Odrůda</text:p>
      <text:p text:style-name="Definition_20_Definition_20_Tight">´Blue Carpet´</text:p>
      <text:p text:style-name="Definition_20_Term_20_Tight">Český název</text:p>
      <text:p text:style-name="Definition_20_Definition_20_Tight">jalovec šupinatý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5" office:name="">
          <text:span text:style-name="Definition">Juniperus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přirozeně se vyskytuje v Afgánistánu, západní a střední Číně a na Taiwanu.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2-3 (4-5) m velký a hustě zavětvený keř s poléhavými až vystoupavými větvemi, někdy tvořící malé vzpřímené stromky (odrůdy).</text:p>
      <text:p text:style-name="Definition_20_Term_20_Tight">Výhony</text:p>
      <text:p text:style-name="Definition_20_Definition_20_Tight">mladé výhony poměrně silné, zelené, starší hnědé, s patrnými rýhami.</text:p>
      <text:p text:style-name="Definition_20_Term_20_Tight">Listy</text:p>
      <text:p text:style-name="Definition_20_Definition_20_Tight">jsou výhradně jehlicovité, od větvičky šikmo odstávající, uspořádané velmi hustě v trojčetných přeslenech. Obvykle jsou 4-5 mm velké, na svrchní straně žlábkovité a sivé, na rubové straně zelené a rýhované. Bazální část jehlice sbíhá po výhonu a je k výhonu lehce přitisklá. Jehlice vytrvávají na rostlině ještě několik let po jejich odumření.</text:p>
      <text:p text:style-name="Definition_20_Term_20_Tight">Plody</text:p>
      <text:p text:style-name="Definition_20_Definition_20_Tight">vejčité či elipsoidní zdužnatělé šištice jsou nejprve červenavě hnědé, při dozrávání ve druhém roce téměř černé a ojíněné, jsou zhruba 5-8 mm dlouhé.</text:p>
      <text:p text:style-name="Definition_20_Term_20_Tight">Kůra a borka</text:p>
      <text:p text:style-name="Definition_20_Definition_20_Tight">šupinatě odlupčitá a červeno hnědá. Loupe se v podélných pruzích.</text:p>
      <text:p text:style-name="Definition_20_Term_20_Tight">Možnost záměny taxonu (+ rozlišující rozhodný znak)</text:p>
      <text:p text:style-name="Definition_20_Definition_20_Tight">Juniperus communis - vystoupavá vřetenovitá či kuželovitá koruna, větvičky nepřevisavé, výhony světle hnědé, jehlice kratší (10-15 mm), na svrchní straně s nápadnou bělavou kresbou a tamtéž bez vyniklého zeleného středového žebra, celkově stříbřitě tmavo zelené, jehlice na bázi nesbíhají po výhonu; Juniperus rigida - malý stromek, větvičky převisavé, jehlice 15-25 mm dlouhé, takřka radiálně postavené, úzké a ve žlábku s málo výraznou šedavou kresbou; Juniperus procumbens - mladé výhony zelené a sivě ojíněné, podobné na J. squamata, ale na hřbetu jehlice při její bázi se dvěma bělavými skvrnami.</text:p>
      <text:p text:style-name="Definition_20_Term_20_Tight">Dlouhověkost</text:p>
      <text:p text:style-name="Definition_20_Definition_20_Tight">v ČR krátkověký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rozdíl od většiny ostatních druhů jalovců toleruje i polostinná stanoviště nebo stanoviště s rozptýleným světlem.</text:p>
      <text:p text:style-name="Definition_20_Term_20_Tight">Faktor tepla</text:p>
      <text:p text:style-name="Definition_20_Definition_20_Tight">dobře mrazuvzdorný, vhodný do použití v oblastech II-IV.</text:p>
      <text:p text:style-name="Definition_20_Term_20_Tight">Faktor vody</text:p>
      <text:p text:style-name="Definition_20_Definition_20_Tight">poněkud náročnější druh vyžadující alespoň středně vlhké půdy a rovněž stanoviště s vyšší vzdušnou vlhkostí. Na suchých půdách se mu příliš nedaří. V aridních polohách trpí ve zvýšené míře především savými škůdci.</text:p>
      <text:p text:style-name="Definition_20_Term_20_Tight">Faktor půdy</text:p>
      <text:p text:style-name="Definition_20_Definition_20_Tight">lépe vyhovují hlinité a těžší půdy. Na lehkých půdách roste dobře jen za předpokladu jejich stabilního zásobení vodou. Na minerální kvalitu půdy je nenáročný.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v Evropě se používají především jeho odrůdy. Vhodný do vlhčích a poněkud přistíněných poloh - především jako půdopokryv nebo nízké keřové skupiny, používaný do zahradního detailu.</text:p>
      <text:p text:style-name="Definition_20_Term_20_Tight">Choroby a škůdci</text:p>
      <text:p text:style-name="Definition_20_Definition_20_Tight">v aridních oblastech nebo na suchých lokalitách trpí ve zvýšené míře především savými škůdci (štítenky, puklice aj.).</text:p>
      <text:p text:style-name="Definition_20_Term_20_Tight">Růstové i jiné druhově specifické vlastnosti</text:p>
      <text:p text:style-name="Definition_20_Definition_20_Tight">dobře snáší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 a Bazální řízky</text:p>
      <text:p text:style-name="Definition_20_Term_20_Tight">Množení - poznámka</text:p>
      <text:p text:style-name="Definition_20_Definition_20_Tight">množeny jsou prakticky pouze odrůdy, a to řízkováním.</text:p>
      <text:p text:style-name="Definition_20_Term_20_Tight">Odrůdy</text:p>
      <text:p text:style-name="Definition_20_Definition_20_Tight">´Blue Carpet´ - stříbřitě modrý list, poléhavě až vystoupavě rostoucí 1-3 m; ´Blue Star´- stříbřitě modrý list, zakrslý polokulovitý až kulovitý, kompaktní typ, do 0,5-1 m; ´Meyeri´- stříbřitě modrý list, stromkovitý vzpřímený vzrůst, koruna vejčitá, 3-6 m; ´Loderi´- stříbřitě zelený široce sloupovitý vzpřímený vzrůst, 2-3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" office:name="">
              <text:span text:style-name="Definition">BZA - Botanický systém / Botanická zahrada a arboretum Brno</text:span>
            </text:a>
          </text:p>
        </text:list-item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odrůdy se nachází na svahu mezi budovou D a historickým bytovým domem.)</text:span>
            </text:a>
          </text:p>
        </text:list-item>
        <text:list-item>
          <text:p text:style-name="P1">
            <text:a xlink:type="simple" xlink:href="/taxon-locations/32" office:name="">
              <text:span text:style-name="Definition">K / ZF - K - Výsadby v okolí budovy K (koleje) (u vstupu do objektu.)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(vybrané odrůdy v množárenské matečnici.)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