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Clematis x jackmannii</text:h>
      <text:p text:style-name="Definition_20_Term_20_Tight">Název taxonu</text:p>
      <text:p text:style-name="Definition_20_Definition_20_Tight">Clematis x jackmannii</text:p>
      <text:p text:style-name="Definition_20_Term_20_Tight">Vědecký název taxonu</text:p>
      <text:p text:style-name="Definition_20_Definition_20_Tight">Clematis x jackmannii</text:p>
      <text:p text:style-name="Definition_20_Term_20_Tight">Jména autorů, kteří taxon popsali</text:p>
      <text:p text:style-name="Definition_20_Definition_20_Tight">
        <text:a xlink:type="simple" xlink:href="/taxon-authors/710" office:name="">
          <text:span text:style-name="Definition">T. Moore</text:span>
        </text:a>
      </text:p>
      <text:p text:style-name="Definition_20_Term_20_Tight">Český název</text:p>
      <text:p text:style-name="Definition_20_Definition_20_Tight">plamének Jackmanův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kultivar (C. lanuginosa × C. viticella)</text:p>
      <text:h text:style-name="Heading_20_4" text:outline-level="4">Zařazení</text:h>
      <text:p text:style-name="Definition_20_Term_20_Tight">Pěstitelská skupina</text:p>
      <text:p text:style-name="Definition_20_Definition_20_Tight">Liána opadavá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dřevnatá liána šplhající do 3-4 m</text:p>
      <text:p text:style-name="Definition_20_Term_20_Tight">Výhony</text:p>
      <text:p text:style-name="Definition_20_Definition_20_Tight">letorosty tenké</text:p>
      <text:p text:style-name="Definition_20_Term_20_Tight">Pupeny</text:p>
      <text:p text:style-name="Definition_20_Definition_20_Tight">vstřícné</text:p>
      <text:p text:style-name="Definition_20_Term_20_Tight">Listy</text:p>
      <text:p text:style-name="Definition_20_Definition_20_Tight">listy jednoduché (horní), nebo 3četné, lístky vejčité, 10-12 cm, špičaté, báze srdčitá</text:p>
      <text:p text:style-name="Definition_20_Term_20_Tight">Květy</text:p>
      <text:p text:style-name="Definition_20_Definition_20_Tight">květy zpravidla po 3 na koncích letorostů, květní plátky po 4-6, obvejčité, fialově purpurové, ploše talířovitě rozprostřené</text:p>
      <text:p text:style-name="Definition_20_Term_20_Tight">Plody</text:p>
      <text:p text:style-name="Definition_20_Definition_20_Tight">nažka s pérovitým útvarem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hlava na slunci, nohy ve stínu</text:p>
      <text:p text:style-name="Definition_20_Term_20_Tight">Faktor tepla</text:p>
      <text:p text:style-name="Definition_20_Definition_20_Tight">oblast I-II, má raději chladné půdy - např. zákryt z trvalek</text:p>
      <text:p text:style-name="Definition_20_Term_20_Tight">Faktor vody</text:p>
      <text:p text:style-name="Definition_20_Definition_20_Tight">středně vlhká půda</text:p>
      <text:p text:style-name="Definition_20_Term_20_Tight">Faktor půdy</text:p>
      <text:p text:style-name="Definition_20_Definition_20_Tight">hluboké bohaté propustné ale chladné půdy</text:p>
      <text:p text:style-name="Definition_20_Term_20_Tight">Faktor půdy - vápnomilný</text:p>
      <text:p text:style-name="Definition_20_Definition_20_Tight">✓</text:p>
      <text:h text:style-name="Heading_20_4" text:outline-level="4">Agrotechnické vlastnosti a požadavky</text:h>
      <text:p text:style-name="Definition_20_Term_20_Tight">Vhodnost vedení</text:p>
      <text:p text:style-name="Definition_20_Definition_20_Tight">výsadba k opěrné konstrukci</text:p>
      <text:p text:style-name="Definition_20_Term_20_Tight">Řez</text:p>
      <text:p text:style-name="Definition_20_Definition_20_Tight">na jaře odstraníme namrzlé výhony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VII-X - květ</text:p>
      <text:p text:style-name="Definition_20_Term_20_Tight">Použití</text:p>
      <text:p text:style-name="Definition_20_Definition_20_Tight">okrasná pnoucí dřevina - popnutí plotů, pergol, besídek</text:p>
      <text:p text:style-name="Definition_20_Term_20_Tight">Choroby a škůdci</text:p>
      <text:p text:style-name="Definition_20_Definition_20_Tight">plíseň šedá, škvoři, houbové infekce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 a Roubování</text:p>
      <text:p text:style-name="Definition_20_Term_20_Tight">Množení - poznámka</text:p>
      <text:p text:style-name="Definition_20_Definition_20_Tight">čisté druhy množíme semenem, kultivary zelenými řízky popřípadě naroubováním na kořeny</text:p>
      <text:p text:style-name="Definition_20_Term_20_Tight">Odrůdy</text:p>
      <text:p text:style-name="Definition_20_Definition_20_Tight">Purpurea Superba' - květy tmavě fialové, 'Rubra' - květy červené až švestkové, plné, 'Superba' - květy tmavěji purpurově fialové, kvete v VII–VIII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