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Hyacinthus orientalis</text:h>
      <text:p text:style-name="Definition_20_Term_20_Tight">Název taxonu</text:p>
      <text:p text:style-name="Definition_20_Definition_20_Tight">Hyacinthus orientalis</text:p>
      <text:p text:style-name="Definition_20_Term_20_Tight">Vědecký název taxonu</text:p>
      <text:p text:style-name="Definition_20_Definition_20_Tight">Hyacinthus orientalis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´Blue Tango´</text:p>
      <text:p text:style-name="Definition_20_Term_20_Tight">Český název</text:p>
      <text:p text:style-name="Definition_20_Definition_20_Tight">hyacint východní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3" office:name="">
          <text:span text:style-name="Definition">Hyacinthus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z jihu Turecka až po sever Izraele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 (´suchá zídka: ´Blue Tango´- plnokvětý, modrý; ´Jan Bos´- třešňově červený; ´Prince of Love´- plnokvětý, lehce růžový; ´Pink Pearl´- růžový; ´Paul Herman´- růžový s bílým lemem okvětních plátků; ´Odysseus´ - lososový; ´Blue Jacket´- modrý s nádherným vzpřímeným držením květu; ´Gipsy Princess´ - žlutý s jemným nádechem do meruňkové; ´City of Harlem´- slonovinově žlutý; ´Aida´- sytě tmavě modrý; ´Yellow Queen´ - žlutý; ´Lady Derby´ - růžový )</text:span>
            </text:a>
          </text:p>
        </text:list-item>
        <text:list-item>
          <text:p text:style-name="P1">
            <text:a xlink:type="simple" xlink:href="/taxon-locations/431" office:name="">
              <text:span text:style-name="Definition">Z 6: záhon 6 / ZF - Z - Akademická zahrada (Z6c: ´Royal Nany´- sytě modrý, plnokvětý, ´Ibis´- tmavě růžový, ´Odyseus´- meruňkový, ´Yellow Queen´- žlutý, ´Blue Tango´- světle modrý´)</text:span>
            </text:a>
          </text:p>
        </text:list-item>
      </text:list>
      <text:p text:style-name="Definition_20_Term_20_Tight">Celky sbírek - poznámka</text:p>
      <text:p text:style-name="Definition_20_Definition_20_Tight">Z6c: výsadba podzim 2015, dodavatel Jost Import</text:p>
      <text:h text:style-name="Heading_20_4" text:outline-level="4">Ostatní</text:h>
      <text:p text:style-name="Definition_20_Term_20_Tight">Stáří vzorku</text:p>
      <text:p text:style-name="Definition_20_Definition_20_Tight">výsadba na suché zídce na podzim 2012</text:p>
      <text:p text:style-name="Definition_20_Term_20_Tight">Dodavatel</text:p>
      <text:p text:style-name="Definition_20_Definition_20_Tight">Jošt Import Heřmanův Městec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