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Hibiscus syriacus</text:h>
      <text:p text:style-name="Definition_20_Term_20_Tight">Název taxonu</text:p>
      <text:p text:style-name="Definition_20_Definition_20_Tight">Hibiscus syriacus</text:p>
      <text:p text:style-name="Definition_20_Term_20_Tight">Vědecký název taxonu</text:p>
      <text:p text:style-name="Definition_20_Definition_20_Tight">Hibiscus syriacus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´Flogi´</text:p>
      <text:p text:style-name="Definition_20_Term_20_Tight">Český název</text:p>
      <text:p text:style-name="Definition_20_Definition_20_Tight">ibišek syrský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01" office:name="">
          <text:span text:style-name="Definition">Hibiscus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Čína, Indie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vzpřímený keř vysoký 2-4 m</text:p>
      <text:p text:style-name="Definition_20_Term_20_Tight">Výhony</text:p>
      <text:p text:style-name="Definition_20_Definition_20_Tight">mladé větévky zprvu šedavě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obrysem vejčité, 3-10 cm, 3laločné až 3klané nebo i nelaločnaté, báze klínovitá, hrubě zubaté, šedozelené, lysé, řapík 5-25 mm</text:p>
      <text:p text:style-name="Definition_20_Term_20_Tight">Květy</text:p>
      <text:p text:style-name="Definition_20_Definition_20_Tight">květy jednotlivě v paždí listů, koruna široce zvonkovitá, napurpurovělá až bílá, má 5-10 cm v průměru, korunní lístky obvejčité</text:p>
      <text:p text:style-name="Definition_20_Term_20_Tight">Kůra a borka</text:p>
      <text:p text:style-name="Definition_20_Definition_20_Tight">kůra světle šedá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může kvést již od června, ale u nás většinou až později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teplomilný, oblast I-II, namrzá - na zimu lepší zakrývat</text:p>
      <text:p text:style-name="Definition_20_Term_20_Tight">Faktor vody</text:p>
      <text:p text:style-name="Definition_20_Definition_20_Tight">nemá rád vodní extrémy</text:p>
      <text:p text:style-name="Definition_20_Term_20_Tight">Faktor půdy</text:p>
      <text:p text:style-name="Definition_20_Definition_20_Tight">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VIII - IX - květ</text:p>
      <text:p text:style-name="Definition_20_Term_20_Tight">Použití</text:p>
      <text:p text:style-name="Definition_20_Definition_20_Tight">rodinné zahrádky, exkluzivní plochy, rabata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Roubování</text:p>
      <text:p text:style-name="Definition_20_Term_20_Tight">Odrůdy</text:p>
      <text:p text:style-name="Definition_20_Definition_20_Tight">´Ardens´ - fialový, poloplný; ´Diana´ - bílý, jednoduchý, ´Hamabo´;´Bricutts´ (obchodní jméno China Chiffon) - bílý, plný s vínovou skvrnou; ´Blue Satin´ - sv.modrý, jednoduchý; ´Notwoodone´; ´Duc de Brabant´; ´Sanchoyo´; ´Freedom´ - růžový, plnokvětý; ´Totus Albus´ - bílý, jednoduchý; ´Lady Stanley´ - svetle růžový s tmavým okem, poloplný; ´Notwood3´ (Blue Chiffon -obchodní jméno) - modrý, poloplný; ´Monstrosus´ - bílý s červeným okem; ´Marina´ (Blue Satin - obchodní jméno) - fialovo modrý; ´Notwoodtwo´ (White Chiffon´ - obchodní jméno) - bílý, plnokvětý ; ´Woodbridge´; ´Aphrodite´ - růžový s okem; ´Oiseau Bleu´ (syn.´Blue Bird´) - modrý, jednoduchý; ´Flogi´ (Pink Giant - obchodní jméno) - růžový;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