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Aconitum lycoctonum</text:h>
      <text:p text:style-name="Definition_20_Term_20_Tight">Název taxonu</text:p>
      <text:p text:style-name="Definition_20_Definition_20_Tight">Aconitum lycoctonum</text:p>
      <text:p text:style-name="Definition_20_Term_20_Tight">Vědecký název taxonu</text:p>
      <text:p text:style-name="Definition_20_Definition_20_Tight">Aconitum lycoctonum</text:p>
      <text:p text:style-name="Definition_20_Term_20_Tight">Jména autorů, kteří taxon popsali</text:p>
      <text:p text:style-name="Definition_20_Definition_20_Tight">
        <text:a xlink:type="simple" xlink:href="/taxon-authors/86" office:name="">
          <text:span text:style-name="Definition">Linné (1753)</text:span>
        </text:a>
      </text:p>
      <text:p text:style-name="Definition_20_Term_20_Tight">Odrůda</text:p>
      <text:p text:style-name="Definition_20_Definition_20_Tight">´Dark Eyes´</text:p>
      <text:p text:style-name="Definition_20_Term_20_Tight">Český název</text:p>
      <text:p text:style-name="Definition_20_Definition_20_Tight">oměj vlčí mor</text:p>
      <text:p text:style-name="Definition_20_Term_20_Tight">Synonyma (zahradnicky používaný název)</text:p>
      <text:p text:style-name="Definition_20_Definition_20_Tight">Aconitum vulparia Reichenb.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ranunculifolium (Reichenb.) Schinz &amp; Keller</text:p>
      <text:p text:style-name="Definition_20_Term_20_Tight">Nadřazená kategorie</text:p>
      <text:p text:style-name="Definition_20_Definition_20_Tight">
        <text:a xlink:type="simple" xlink:href="/t/2600" office:name="">
          <text:span text:style-name="Definition">Aconitum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Cirkumboreální oblast</text:p>
      <text:p text:style-name="Definition_20_Term_20_Tight">Biogeografické regiony - poznámka</text:p>
      <text:p text:style-name="Definition_20_Definition_20_Tight">alpská, karpatská a hercynská pohoří s přilehlými pahorkatinami</text:p>
      <text:h text:style-name="Heading_20_4" text:outline-level="4">Zařazení</text:h>
      <text:p text:style-name="Definition_20_Term_20_Tight">Fytocenologický původ</text:p>
      <text:p text:style-name="Definition_20_Definition_20_Tight">efylofyt, lochmofyt, chalikodofyt - suťové lesy a křoviny, v horách až k 2400 m nm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vzpřímeně rostoucí trvalka, 0.6-1.2 (1.4) m vysoká s nápadnými terminálními květními hrozny</text:p>
      <text:p text:style-name="Definition_20_Term_20_Tight">Kořen</text:p>
      <text:p text:style-name="Definition_20_Definition_20_Tight">oddenky s nezhlíznatělými kořeny</text:p>
      <text:p text:style-name="Definition_20_Term_20_Tight">Výhony</text:p>
      <text:p text:style-name="Definition_20_Definition_20_Tight">přímé (u subsp.lycoctonum slabší a vystoupavé), nevětvené, pýřité, střídavě olistěné</text:p>
      <text:p text:style-name="Definition_20_Term_20_Tight">Pupeny</text:p>
      <text:p text:style-name="Definition_20_Definition_20_Tight">robustní, bílé</text:p>
      <text:p text:style-name="Definition_20_Term_20_Tight">Listy</text:p>
      <text:p text:style-name="Definition_20_Definition_20_Tight">střídavé, řapíkaté, dlanito-pětisečné s ostře vykrajovanými (nepravidelně peřenoklanými) segmenty, oboustranně pýřité, olysávající</text:p>
      <text:p text:style-name="Definition_20_Term_20_Tight">Květenství</text:p>
      <text:p text:style-name="Definition_20_Definition_20_Tight">husté hrozny (u subsp. lycoctonum a subsp. penninum rozvolněné)</text:p>
      <text:p text:style-name="Definition_20_Term_20_Tight">Květy</text:p>
      <text:p text:style-name="Definition_20_Definition_20_Tight">oboupohlavné, souměrné, pětičetné, volnoplátečné, sytě žluté nebo (u subsp. lycoctonum) krémově žluté s cylindrickými přilbami, se dvěma nektariemi, s množstvím lysých tyčinek a třemi pestíky</text:p>
      <text:p text:style-name="Definition_20_Term_20_Tight">Plody</text:p>
      <text:p text:style-name="Definition_20_Definition_20_Tight">lysé nebo žláznatě chlupaté měchýřky bez valné okrasné hodnoty</text:p>
      <text:p text:style-name="Definition_20_Term_20_Tight">Semena</text:p>
      <text:p text:style-name="Definition_20_Definition_20_Tight">neveliká, černá</text:p>
      <text:p text:style-name="Definition_20_Term_20_Tight">Možnost záměny taxonu (+ rozlišující rozhodný znak)</text:p>
      <text:p text:style-name="Definition_20_Definition_20_Tight">zaměnitelné s jinými žlutokvětými druhy podrodu Lycoctonum - např. s východoasijskými, přitiskle pýřitými A. umbrosum Kom. a A. barbatum Pers. (s listy trojlaločnými až třídílnými), podobné též A. septentrionale L., A. leucostomum Vorosch. nebo A. moldavicum Hacq. s květy sivo-růžovými nebo sivomodrými, s posledním kříženci (A.x triste Steud.)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p text:style-name="Definition_20_Term_20_Tight">Doba kvetení - poznámka</text:p>
      <text:p text:style-name="Definition_20_Definition_20_Tight">nezřídka dokvétá do října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za nedostatku světla (příliš hustá výsadba) květy abortují</text:p>
      <text:p text:style-name="Definition_20_Term_20_Tight">Faktor tepla</text:p>
      <text:p text:style-name="Definition_20_Definition_20_Tight">výsevy 16°C-22°C, poté stratifikace (minus 4°C) po 6-8 týdnů, vzchází nepravidelně při 10°C; mrazuvzdorná do minus 34°C (USDA); rychlení zprvu 4°C-6°C (substrát 8°C), po čtyřech týdnech 8°C-10°C, v březnu a dubnu14°C /12°C-10°C (přirychlení až o čtyři týdny)</text:p>
      <text:p text:style-name="Definition_20_Term_20_Tight">Faktor vody</text:p>
      <text:p text:style-name="Definition_20_Definition_20_Tight">mesofyt; od dubna nutné pravidelné závlahy</text:p>
      <text:p text:style-name="Definition_20_Term_20_Tight">Faktor půdy</text:p>
      <text:p text:style-name="Definition_20_Definition_20_Tight">propustná, spíše kyselá pH (5.2-6.4) s vyšším podílem organické složky</text:p>
      <text:p text:style-name="Definition_20_Term_20_Tight">Faktor půdy - poznámka</text:p>
      <text:p text:style-name="Definition_20_Definition_20_Tight">vododržná, nezasolená (EC do 1.6 mS.cm), v předjaří každoročně 6-8 kg plných hnojiv pro ar (v produkčních letech k tomu ještě 4 kg NPK k počátku léta), doporučováno mulčování před zimou (ne slámou!)</text:p>
      <text:h text:style-name="Heading_20_4" text:outline-level="4">Agrotechnické vlastnosti a požadavky</text:h>
      <text:p text:style-name="Definition_20_Term_20_Tight">Řez</text:p>
      <text:p text:style-name="Definition_20_Definition_20_Tight">květenství pro řez květů musí být ze 70% nakvetlá (u A. napellus ihned po otevření spodních květů), brzy ráno za plné turgescence</text:p>
      <text:h text:style-name="Heading_20_4" text:outline-level="4">Užitné vlastnosti</text:h>
      <text:p text:style-name="Definition_20_Term_20_Tight">Použití - pro trvalky</text:p>
      <text:p text:style-name="Definition_20_Definition_20_Tight">PD - Porost dřevin, OPD - Okraj porostu dřevin, VPp - Volné plochy přírodě blízkého charakteru, VPz - Volné plochy záhonového charakteru a Z - Záhon</text:p>
      <text:p text:style-name="Definition_20_Term_20_Tight">Použití - pro trvalky - poznámka</text:p>
      <text:p text:style-name="Definition_20_Definition_20_Tight">B 2 so-hs, příležitostně GR 2 so-abs (záhony a okraje dřevinných porostů na slunci nebo v polostínu, s přiměřeně vlhkými půdami)</text:p>
      <text:p text:style-name="Definition_20_Term_20_Tight">Choroby a škůdci</text:p>
      <text:p text:style-name="Definition_20_Definition_20_Tight">početné ascomycety (Rhizoctonia, Cercospora, Ramularia, Gnomonia, Metasphaeria, Clypeoporthella, Crocicreas, Sphaerella, Ombrophila), rzi (Puccinia), chytridiomycety (Synchytrium), ze škůdců mšice (Aulacorthum, Aphis), molice (Trialeurodes), nosatci (Tapinotus) a mandelinky (Lythraria), háďátka (Meloidogyne, Aphelenchoides aj.)</text:p>
      <text:p text:style-name="Definition_20_Term_20_Tight">Doporučený spon pro výsadbu</text:p>
      <text:p text:style-name="Definition_20_Definition_20_Tight">0.6 x 0.6 m</text:p>
      <text:h text:style-name="Heading_20_4" text:outline-level="4">Množení</text:h>
      <text:p text:style-name="Definition_20_Term_20_Tight">Množení</text:p>
      <text:p text:style-name="Definition_20_Definition_20_Tight">Předpěstování sadby a Dělení trsů</text:p>
      <text:p text:style-name="Definition_20_Term_20_Tight">Množení - poznámka</text:p>
      <text:p text:style-name="Definition_20_Definition_20_Tight">výsevy 10°C-12°C - nutná až dvouměsíční stratifikace při minus 4°C, 25 g osiva k dopěstování tisíce rostlin</text:p>
      <text:p text:style-name="Definition_20_Term_20_Tight">Mezihrnky</text:p>
      <text:p text:style-name="Definition_20_Definition_20_Tight">6-8 cm hrnky nebo multiplata</text:p>
      <text:p text:style-name="Definition_20_Term_20_Tight">Konečné hrnky</text:p>
      <text:p text:style-name="Definition_20_Definition_20_Tight">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výška rostlin a délka květenství výrazně ovlivňovány délkou dne, nikoli teplotami; v nepříznivých světelných podmínkách květy abortují</text:p>
      <text:p text:style-name="Definition_20_Term_20_Tight">Reakční doba</text:p>
      <text:p text:style-name="Definition_20_Definition_20_Tight">diferenciace květů od čtvrtého týdne po výsadbě, po dalších osmi týdnech viditelné základy květů</text:p>
      <text:p text:style-name="Definition_20_Term_20_Tight">Doba kultivace</text:p>
      <text:p text:style-name="Definition_20_Definition_20_Tight">výsadby k případnému řezu kvetoucích stonků 6-8 let</text:p>
      <text:p text:style-name="Definition_20_Term_20_Tight">Odrůdy</text:p>
      <text:p text:style-name="Definition_20_Definition_20_Tight">sytě žluté ´Dark Eyes´, ´Russian Yellow´; slonovinově bílá ´Ivorine´ je selekcí blízkého A. septentrionale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ročně prostřednictvím VBN prodáno téměř 15.5 mil. kvetoucích stonků rodu Aconitum, druhy podrodu Lycoctonum se k řezu květů nepěstují</text:p>
      <text:p text:style-name="Definition_20_Term">Odkazy</text:p>
      <text:list text:style-name="L2">
        <text:list-item>
          <text:p text:style-name="P2">Luo Y.&amp; al. (2005): Phylogeny of Aconitum subgenus Aconitum (Ranunculaceae) inferred from ITS sequences. Plant Syst. Evol. 252: 11–25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VfNTlfMzVfNjg3X19VaGVyX0Fjb25pdHVtX2JhcmJhdHVtLkpQRyJdXQ?sha=41096be5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VfNTlfMzZfODNfX1VoZXJfQWNvbml0dW1fbHljb2N0b251bV9EYXJrX0V5ZXNfLkpQRyJdXQ?sha=aff81efb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VfNTlfMzZfMzkyX19VaGVyX0Fjb25pdHVtX2FudGhvcmFfa3ZfdHkuSlBHIl1d?sha=44924015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VfNTlfMzdfMzE1X19VaGVyX0Fjb25pdHVtX2x5Y29jdG9udW1fUnVzc2lhbl9ZZWxsb3dfLkpQRyJdXQ?sha=9de75b52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VfNTlfMzdfNjI1X19VaGVyX0Fjb25pdHVtX2x5Y29jdG9udW1fa3ZfdHkuSlBHIl1d?sha=6307cd43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VfNTlfMzdfOTY2X19VaGVyX0Fjb25pdHVtX2JhcmJhdHVtX2t2X3R5LkpQRyJdXQ?sha=fc30a616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VfNTlfMzhfMjg1X19VaGVyX0Fjb25pdHVtX3RyaXN0ZV9rdl90eS5KUEciXV0?sha=68794ffc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DYvMTMvMDVfNTlfMzhfNTk3X19VaGVyX0Fjb25pdHVtX2xldWNvc3RvbXVtX2t2X3R5LkpQRyJdXQ?sha=04361638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DYvMTMvMDVfNTlfMzhfOTA3X19VaGVyX0Fjb25pdHVtX3RyaXN0ZS5KUEciXV0?sha=bd5e8501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DYvMTMvMDVfNTlfMzlfMjE3X19VaGVyX0Fjb25pdHVtX2xldWNvc3RvbXVtLkpQRyJdXQ?sha=740e4dcd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TMvMDYvMTMvMDVfNTlfMzlfNTI2X19VaGVyX0Fjb25pdHVtX2x5Y29jdG9udW0uSlBHIl1d?sha=9fdfa17b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TMvMDYvMTMvMDVfNTlfMzlfODM1X19VaGVyX0Fjb25pdHVtX3NlcHRlbnRyaW9uYWxlX0l2b3JpbmVfLkpQRyJdXQ?sha=80955cdf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taxonweb.cz/media/W1siZiIsIjIwMTMvMDYvMTMvMDVfNTlfNDBfMTQ3X19VaGVyX0Fjb25pdHVtX2FudGhvcmEuSlBHIl1d?sha=ca63a3df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taxonweb.cz/media/W1siZiIsIjIwMTMvMDYvMTMvMDVfNTlfNDFfMTA1X19VaGVyX0Fjb25pdHVtX3NlcHRlbnRyaW9uYWxlLkpQRyJdXQ?sha=b09ebb1c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