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Deutzia gracilis</text:h>
      <text:p text:style-name="Definition_20_Term_20_Tight">Název taxonu</text:p>
      <text:p text:style-name="Definition_20_Definition_20_Tight">Deutzia gracilis</text:p>
      <text:p text:style-name="Definition_20_Term_20_Tight">Vědecký název taxonu</text:p>
      <text:p text:style-name="Definition_20_Definition_20_Tight">Deutzia gracilis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Český název</text:p>
      <text:p text:style-name="Definition_20_Definition_20_Tight">trojpuk něžný, trojpuk štíhlý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2" office:name="">
          <text:span text:style-name="Definition">Deutzia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Čína, Japonsko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vzpřímený až strnulý keř, vzácně vysoký nad 100 (150) cm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světle zelené, kopinaté až vejčité, 3-6 cm, zašpičatělé, nepravidelně drobně pilovité, báze klínovitá, na rubu lysé nebo chlupaté</text:p>
      <text:p text:style-name="Definition_20_Term_20_Tight">Květenství</text:p>
      <text:p text:style-name="Definition_20_Definition_20_Tight">12-25květté</text:p>
      <text:p text:style-name="Definition_20_Term_20_Tight">Květy</text:p>
      <text:p text:style-name="Definition_20_Definition_20_Tight">korunní lístky bílé, podluhlé, 10-12 mm dlouhé, čnělky 3</text:p>
      <text:p text:style-name="Definition_20_Term_20_Tight">Plody</text:p>
      <text:p text:style-name="Definition_20_Definition_20_Tight">tobolky asi 5 mm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teplomilný, oblast I-II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štředně živné, středně vlhké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jen na exponovaná místa, rodinné zahrádky, veřejná zeleň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