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lasiocarpa</text:h>
      <text:p text:style-name="Definition_20_Term_20_Tight">Název taxonu</text:p>
      <text:p text:style-name="Definition_20_Definition_20_Tight">Abies lasiocarpa</text:p>
      <text:p text:style-name="Definition_20_Term_20_Tight">Vědecký název taxonu</text:p>
      <text:p text:style-name="Definition_20_Definition_20_Tight">Abies lasiocarpa</text:p>
      <text:p text:style-name="Definition_20_Term_20_Tight">Jména autorů, kteří taxon popsali</text:p>
      <text:p text:style-name="Definition_20_Definition_20_Tight">
        <text:a xlink:type="simple" xlink:href="/taxon-authors/538" office:name="">
          <text:span text:style-name="Definition">(Hook.) Nutt.</text:span>
        </text:a>
      </text:p>
      <text:p text:style-name="Definition_20_Term_20_Tight">Český název</text:p>
      <text:p text:style-name="Definition_20_Definition_20_Tight">jedle subalpínská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arizonica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oblast Sierra Madre (jihozápad SA)</text:p>
      <text:p text:style-name="Definition_20_Term_20_Tight">Biogeografické regiony - poznámka</text:p>
      <text:p text:style-name="Definition_20_Definition_20_Tight">základní druh - horské až subalpínské polohy v západní části USA a Kanady, až na Aljašku, var. arizonica především na území států Arizona, Kolorado a Nové Mexiko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základní druh - 15-25 (30)m velký strom,var. arizonica 10-12m vysoký, výškou značně proměnlivý dle klimatických podmínek stanoviště, koruna uzce kuželovitá a s nápadně vodorovně postavenými větvemi, v ČR poněkud výrazněji sbíhavý kmen</text:p>
      <text:p text:style-name="Definition_20_Term_20_Tight">Výhony</text:p>
      <text:p text:style-name="Definition_20_Definition_20_Tight">šedavé, slabě pýřité</text:p>
      <text:p text:style-name="Definition_20_Term_20_Tight">Pupeny</text:p>
      <text:p text:style-name="Definition_20_Definition_20_Tight">široce vejčité, hnědavé, silně pryskyřičnaté</text:p>
      <text:p text:style-name="Definition_20_Term_20_Tight">Listy</text:p>
      <text:p text:style-name="Definition_20_Definition_20_Tight">jehlice jsou šikmo vzhůru postavené, na svrchní straně dopředu skloněné, hustě uspořádané, oboustraně sivě modrozelené, 25-35 x 1,5mm velké, na konci zpravidla zaoblené, výjimečně s mělkým výkrojkem, málo rozšířené na bázi, na líci výrazný, sivo bílý pruh průduchů jdoucí středem jehlice</text:p>
      <text:p text:style-name="Definition_20_Term_20_Tight">Plody</text:p>
      <text:p text:style-name="Definition_20_Definition_20_Tight">šištice 5-6 x 3-4cm velké, nezralé jsou tmavě purpurové, na vrcholu uťaté, podpůrné šupiny o 2/3 kratší než plodní</text:p>
      <text:p text:style-name="Definition_20_Term_20_Tight">Kůra a borka</text:p>
      <text:p text:style-name="Definition_20_Definition_20_Tight">bílošedá, poměrně silná, nápadně korkovitá</text:p>
      <text:p text:style-name="Definition_20_Term_20_Tight">Možnost záměny taxonu (+ rozlišující rozhodný znak)</text:p>
      <text:p text:style-name="Definition_20_Definition_20_Tight">Abies procera - jehlice kartáčovitě postavené, spodní 1/3 naléhají na větvičku (hokejkovitě zahlé), hustě plstnaté rezavo červenohnědé výhony, báze pupenů obklopená věncem volných šupin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 mládí spíše stínomilná, později polostín</text:p>
      <text:p text:style-name="Definition_20_Term_20_Tight">Faktor tepla</text:p>
      <text:p text:style-name="Definition_20_Definition_20_Tight">jedle vhodná pro kontinentální klima, mrazuvzdorná dobře, huře snáší pozdní jarní mrazíky, nejlépe se jí daří na chladných lokalitách a stanovištích s vyrovnaným průběhem klimatu, především do oblastí III-IV (V).,</text:p>
      <text:p text:style-name="Definition_20_Term_20_Tight">Faktor vody</text:p>
      <text:p text:style-name="Definition_20_Definition_20_Tight">preferuje půdy dobře zásobené vodou, vlhké, podobně oblasti s vyšší vzdušnou vlhkostí, na suchých půdách se jí nedaří</text:p>
      <text:p text:style-name="Definition_20_Term_20_Tight">Faktor půdy</text:p>
      <text:p text:style-name="Definition_20_Definition_20_Tight">ideální jsou hluboké půdy a živná stanoviště, na půdu relativně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nápadná, zajímavá solitéra, dřevina doplňková, atraktivní kmen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pomalu rostoucí dřevina, zvláště v mládí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základní druh i kultivary roubováním</text:p>
      <text:p text:style-name="Definition_20_Term_20_Tight">Odrůdy</text:p>
      <text:p text:style-name="Definition_20_Definition_20_Tight">´Compacta´- zakrsle rostoucí, do 5m, pravidelně kuželovitá koruna, sivě modré zbarvení jehlic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(antukové hřiště - trafostanice)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