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Ixia viridiflora</text:h>
      <text:p text:style-name="Definition_20_Term_20_Tight">Název taxonu</text:p>
      <text:p text:style-name="Definition_20_Definition_20_Tight">Ixia viridiflora</text:p>
      <text:p text:style-name="Definition_20_Term_20_Tight">Vědecký název taxonu</text:p>
      <text:p text:style-name="Definition_20_Definition_20_Tight">Ixia viridiflora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Český název</text:p>
      <text:p text:style-name="Definition_20_Definition_20_Tight">duhovnice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0" office:name="">
          <text:span text:style-name="Definition">Ixia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Kapsko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