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Narcissus poeticus</text:h>
      <text:p text:style-name="Definition_20_Term_20_Tight">Název taxonu</text:p>
      <text:p text:style-name="Definition_20_Definition_20_Tight">Narcissus poeticus</text:p>
      <text:p text:style-name="Definition_20_Term_20_Tight">Vědecký název taxonu</text:p>
      <text:p text:style-name="Definition_20_Definition_20_Tight">Narcissus poeticus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narcis bílý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3" office:name="">
          <text:span text:style-name="Definition">Narcissus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