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novae-angliae</text:h>
      <text:p text:style-name="Definition_20_Term_20_Tight">Název taxonu</text:p>
      <text:p text:style-name="Definition_20_Definition_20_Tight">Symphyotrichum novae-angliae</text:p>
      <text:p text:style-name="Definition_20_Term_20_Tight">Vědecký název taxonu</text:p>
      <text:p text:style-name="Definition_20_Definition_20_Tight">Symphyotrichum novae-angliae</text:p>
      <text:p text:style-name="Definition_20_Term_20_Tight">Jména autorů, kteří taxon popsali</text:p>
      <text:p text:style-name="Definition_20_Definition_20_Tight">
        <text:a xlink:type="simple" xlink:href="/taxon-authors/879" office:name="">
          <text:span text:style-name="Definition">(L.) Nesom (1994; 1753 jako Aster...</text:span>
        </text:a>
      </text:p>
      <text:p text:style-name="Definition_20_Term_20_Tight">Odrůda</text:p>
      <text:p text:style-name="Definition_20_Definition_20_Tight">´Abendsonne´</text:p>
      <text:p text:style-name="Definition_20_Term_20_Tight">Český název</text:p>
      <text:p text:style-name="Definition_20_Definition_20_Tight">hvězdnice novoanglická</text:p>
      <text:p text:style-name="Definition_20_Term_20_Tight">Synonyma (zahradnicky používaný název)</text:p>
      <text:p text:style-name="Definition_20_Definition_20_Tight">Aster novae-angliae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Oklahomu a Alabamu; ve státech při pacifickém pobřeží zplanělá</text:p>
      <text:h text:style-name="Heading_20_4" text:outline-level="4">Zařazení</text:h>
      <text:p text:style-name="Definition_20_Term_20_Tight">Fytocenologický původ</text:p>
      <text:p text:style-name="Definition_20_Definition_20_Tight">psammofyt, telmatofyt, chledofyt: sezónně zaplavované písčiny a pastviny, strže a narušená stanoviště, z nížin do 1600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0.6-1.2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žláznatě pýřité pýřité, hustě olistěné</text:p>
      <text:p text:style-name="Definition_20_Term_20_Tight">Listy</text:p>
      <text:p text:style-name="Definition_20_Definition_20_Tight">střídavé, do 0.1 m dlouhé, přisedle kopinaté s ouškatými bázemi, temně zelené, oboustranně žláznatě a drsně pýřité</text:p>
      <text:p text:style-name="Definition_20_Term_20_Tight">Květenství</text:p>
      <text:p text:style-name="Definition_20_Definition_20_Tight">veliké a početné, latnatě seskládané úbory s žláznatými zákrovními listeny v 3-5 řadách, se 40-80 nebo více purpurovými nebo růžovými paprsky a 50-110 kvítky žlutými, při dokvétání purpurovými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tenké, purpurové;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hnědopurpurové obkonické nažky se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 své proměnlivosti zaměnitelná s jinými velkokvětými taxony podrodu Lasallea, především s S.oblongifolium (Nutt.) Nesom a S.grandiflorum (L.) Nesom (obě s lodyžními listy úzce elipčitými a neobjímavými)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 14 h /100-200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především barvou úborů: ´Andenken an Alma Pötschke´, ´Lachsglut´, ´Rudelsburg´ v lososových odstínech, rubínově červené ´Rubinschatz´ a´Septemberrubin´, růžové ´Abendsonne´, ´Lill Fardell´, ´Herbstflieder´, ´Treasure´, bílá ´Herbstschnee´ a mnohé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(Z6 c - u schodiště 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Symphyotrichum):'Purple Dome', 'Ivona', 'Mrs. S. T. Wright', 'Hella Lacy', 'Fragstein', 'Maruška', 'Alma Potschke', 'Incomparabilis', 'Harrington´s Pink', 'Rudelsburg'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Z2 - ´Barr´s Blue´; Z6c - ´Harrington´s Pink´; Z8 - ´Andenken an Paul Gerber´; XI/2018: Violetta´ IX/2019: ´Constance´, ´Abendsonne´</text:p>
      <text:p text:style-name="Definition_20_Term_20_Tight">Dodavatel</text:p>
      <text:p text:style-name="Definition_20_Definition_20_Tight">´Harrington´s Pink´, ´Andenken an Paul Gerber´; ´Barr´s Blue´: Stauden Siebler - SRN; Aster novae-angliae ´Violetta´ - Zámecké zahradnictví CTĚNICE; ´Constance´, ´Abendsonne´: Foerster Stauden (SRN)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AGM 1993 pro odrůdy ´Rosa Sieger´ a ´Harrington Pink´ -- v německém sledování ´Alma Pötschke´, ´Andenken an Paul Gerber´, ´Barr´s Pink´ a ´Herbstschnee´ s velmi dobrým hodnocením -- Opatrná (1982) shledává dobrými ………….</text:p>
      <text:p text:style-name="Definition_20_Term">Odkazy</text:p>
      <text:list text:style-name="L2">
        <text:list-item>
          <text:p text:style-name="P2">Semple J.C., Brouillet L. (1980): A synopsis of North American asters: the subgenera, sections and subsections of Aster and Lasallea. Amer. Journ.Botany 67(7): 1010-1026 -- Nesom G.L. (1994): Review of the taxonomy of Aster sensu lato, emphasizing the New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TUvMTNfMDVfMTFfNzYwX19VaGVyX1N5bXBoeW90cmljaHVtX25vdmFlX2FuZ2xpYWVfQW5kZW5rZW5fYW5fQWxtYV9QX3RzY2hrZV8uSlBHIl1d?sha=50298f9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TUvMTNfMzBfMzNfNDUyX19VaGVyX1N5bXBoeW90cmljaHVtX25vdmFlX2FuZ2xpYWVfQW5kZW5rZW5fYW5fUGF1bF9HZXJiZXJfLkpQRyJdXQ?sha=775391a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TUvMTNfMzBfMzNfODY0X19VaGVyX1N5bXBoeW90cmljaHVtX25vdmFlX2FuZ2xpYWVfQW5kZW5rZW5fYW5fUGF1bF9HZXJiZXJfYm9yeS5KUEciXV0?sha=d35268a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TUvMTNfMzBfMzRfMzMzX19VaGVyX1N5bXBoeW90cmljaHVtX25vdmFlX2FuZ2xpYWVfQmFycl9zX0JsdWVfLkpQRyJdXQ?sha=2523b12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TUvMTNfMzBfMzRfNzI5X19VaGVyX1N5bXBoeW90cmljaHVtX25vdmFlX2FuZ2xpYWVfQmFycl9zX0JsdWVfYm9yeS5KUEciXV0?sha=70fe63c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TUvMTNfMzBfMzVfMTM1X19VaGVyX1N5bXBoeW90cmljaHVtX25vdmFlX2FuZ2xpYWVfSGVyYnN0ZmxpZWRlcl8uSlBHIl1d?sha=7e3039e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TUvMTNfMzBfMzVfNTM4X19VaGVyX1N5bXBoeW90cmljaHVtX25vdmFlX2FuZ2xpYWVfSGVyYnN0ZmxpZWRlcl9ib3J5LkpQRyJdXQ?sha=ffcc413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TUvMTNfMzBfMzVfOTQ1X19VaGVyX1N5bXBoeW90cmljaHVtX25vdmFlX2FuZ2xpYWVfSGVyYnN0c2NobmVlXy5KUEciXV0?sha=4478c6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TUvMTNfMzBfMzZfMzU1X19VaGVyX1N5bXBoeW90cmljaHVtX25vdmFlX2FuZ2xpYWVfSGVyYnN0c2NobmVlX2JvcnkuSlBHIl1d?sha=2f2847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TUvMTNfMzBfMzZfNzU1X19VaGVyX1N5bXBoeW90cmljaHVtX25vdmFlX2FuZ2xpYWVfTGVOSDA2Xy5KUEciXV0?sha=ff3a363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IvMTUvMTNfMzNfMTRfNDQ5X19VaGVyX1N5bXBoeW90cmljaHVtX25vdmFlX2FuZ2xpYWVfTGVOSDA2X2Jvci5KUEciXV0?sha=35af5cf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IvMTUvMTNfMzNfMTRfODQyX19VaGVyX1N5bXBoeW90cmljaHVtX25vdmFlX2FuZ2xpYWVfTGVOSDE0Xy5KUEciXV0?sha=8f45e20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IvMTUvMTNfMzNfMTVfMjQ4X19VaGVyX1N5bXBoeW90cmljaHVtX25vdmFlX2FuZ2xpYWVfTGVOSDE0X2Jvci5KUEciXV0?sha=1d394df3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IvMTUvMTNfMzdfMjFfOTE0X19VaGVyX1N5bXBoeW90cmljaHVtX25vdmFlX2FuZ2xpYWVfTGVOSDIyXy5KUEciXV0?sha=e893762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IvMTUvMTNfMzdfMjJfMzIyX19VaGVyX1N5bXBoeW90cmljaHVtX25vdmFlX2FuZ2xpYWVfTGVOSDIyX2Jvci5KUEciXV0?sha=61ee3bd1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IvMTUvMTNfMzdfMjJfNzM3X19VaGVyX1N5bXBoeW90cmljaHVtX25vdmFlX2FuZ2xpYWVfUm9zYV9TaWVnZXJfLkpQRyJdXQ?sha=fd7f71be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IvMTUvMTNfMzdfMjNfMTQ4X19VaGVyX1N5bXBoeW90cmljaHVtX25vdmFlX2FuZ2xpYWVfUm9zYV9TaWVnZXJfYm9yeS5KUEciXV0?sha=21023c80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IvMTUvMTNfMzdfMjNfNTUxX19VaGVyX1N5bXBoeW90cmljaHVtX25vdmFlX2FuZ2xpYWVfVmlvbGV0dGFfLkpQRyJdXQ?sha=5c4f5718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jQvMDIvMTUvMTNfMzdfMjNfOTUzX19VaGVyX1N5bXBoeW90cmljaHVtX25vdmFlX2FuZ2xpYWVfVmlvbGV0dGFfYm9yLkpQRyJdXQ?sha=4e9a60e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