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Satureja montana</text:h>
      <text:p text:style-name="Definition_20_Term_20_Tight">Název taxonu</text:p>
      <text:p text:style-name="Definition_20_Definition_20_Tight">Satureja montana</text:p>
      <text:p text:style-name="Definition_20_Term_20_Tight">Vědecký název taxonu</text:p>
      <text:p text:style-name="Definition_20_Definition_20_Tight">Satureja montana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saturejka horská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1" office:name="">
          <text:span text:style-name="Definition">Satureja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chlupatá, větvená čtyřhranná lodyha, dřevnatějící od druhého roku, 0,35 m</text:p>
      <text:p text:style-name="Definition_20_Term_20_Tight">Kořen</text:p>
      <text:p text:style-name="Definition_20_Definition_20_Tight">svazčitý, hustý</text:p>
      <text:p text:style-name="Definition_20_Term_20_Tight">Listy</text:p>
      <text:p text:style-name="Definition_20_Definition_20_Tight">malý, úzký, zašpičatělý, žlaznatě tečkovaný</text:p>
      <text:p text:style-name="Definition_20_Term_20_Tight">Květy</text:p>
      <text:p text:style-name="Definition_20_Definition_20_Tight">drobné v úžlabý listů, bílé, růžové</text:p>
      <text:p text:style-name="Definition_20_Term_20_Tight">Plody</text:p>
      <text:p text:style-name="Definition_20_Definition_20_Tight">podélně půlená tvrdka</text:p>
      <text:p text:style-name="Definition_20_Term_20_Tight">Semena</text:p>
      <text:p text:style-name="Definition_20_Definition_20_Tight">lesklé, hnědé, protáhle kulovité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půdy</text:p>
      <text:p text:style-name="Definition_20_Definition_20_Tight">dostatečně propustné, alkalické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Bylinné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4" office:name="">
              <text:span text:style-name="Definition">O 4: 1. záhon za pařeništi / ZF - O - Experimentální zahrada - záhony (záhon LAKR)</text:span>
            </text:a>
          </text:p>
        </text:list-item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 (suchá zídka)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